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F54BB" w14:textId="77777777" w:rsidR="00414A76" w:rsidRPr="004E561D" w:rsidRDefault="00414A76" w:rsidP="004E561D">
      <w:pPr>
        <w:snapToGrid w:val="0"/>
        <w:spacing w:after="120"/>
        <w:rPr>
          <w:rFonts w:asciiTheme="minorHAnsi" w:hAnsiTheme="minorHAnsi" w:cs="Calibri"/>
          <w:b/>
          <w:bCs/>
        </w:rPr>
      </w:pPr>
    </w:p>
    <w:p w14:paraId="1E838688" w14:textId="77777777" w:rsidR="00D70AA9" w:rsidRPr="004E561D" w:rsidRDefault="00414A76" w:rsidP="004E561D">
      <w:pPr>
        <w:snapToGrid w:val="0"/>
        <w:spacing w:after="120"/>
        <w:jc w:val="center"/>
        <w:rPr>
          <w:rFonts w:asciiTheme="minorHAnsi" w:hAnsiTheme="minorHAnsi" w:cs="Calibri"/>
          <w:b/>
          <w:bCs/>
        </w:rPr>
      </w:pPr>
      <w:r w:rsidRPr="00414A76">
        <w:rPr>
          <w:rFonts w:asciiTheme="minorHAnsi" w:hAnsiTheme="minorHAnsi" w:cs="Calibri"/>
          <w:b/>
          <w:bCs/>
        </w:rPr>
        <w:t>Virtual Voice Bridge (VVB</w:t>
      </w:r>
      <w:r w:rsidR="00013062" w:rsidRPr="004E561D">
        <w:rPr>
          <w:rFonts w:asciiTheme="minorHAnsi" w:hAnsiTheme="minorHAnsi" w:cs="Calibri"/>
          <w:b/>
          <w:bCs/>
        </w:rPr>
        <w:t xml:space="preserve"> Self Service</w:t>
      </w:r>
      <w:r w:rsidRPr="00414A76">
        <w:rPr>
          <w:rFonts w:asciiTheme="minorHAnsi" w:hAnsiTheme="minorHAnsi" w:cs="Calibri"/>
          <w:b/>
          <w:bCs/>
        </w:rPr>
        <w:t xml:space="preserve">) </w:t>
      </w:r>
    </w:p>
    <w:p w14:paraId="56B62A08" w14:textId="26B8E706" w:rsidR="00414A76" w:rsidRPr="004E561D" w:rsidRDefault="00414A76" w:rsidP="004E561D">
      <w:pPr>
        <w:snapToGrid w:val="0"/>
        <w:spacing w:after="120"/>
        <w:jc w:val="center"/>
        <w:rPr>
          <w:rFonts w:asciiTheme="minorHAnsi" w:hAnsiTheme="minorHAnsi" w:cs="Calibri"/>
          <w:b/>
          <w:bCs/>
        </w:rPr>
      </w:pPr>
      <w:r w:rsidRPr="00414A76">
        <w:rPr>
          <w:rFonts w:asciiTheme="minorHAnsi" w:hAnsiTheme="minorHAnsi" w:cs="Calibri"/>
          <w:b/>
          <w:bCs/>
        </w:rPr>
        <w:t>Kişisel Verilerin İşlenmesine İlişkin Aydınlatma Metni</w:t>
      </w:r>
    </w:p>
    <w:p w14:paraId="08FC0350" w14:textId="77777777" w:rsidR="00D70AA9" w:rsidRPr="004E561D" w:rsidRDefault="00D70AA9" w:rsidP="004E561D">
      <w:pPr>
        <w:snapToGrid w:val="0"/>
        <w:spacing w:after="120"/>
        <w:rPr>
          <w:rFonts w:asciiTheme="minorHAnsi" w:hAnsiTheme="minorHAnsi" w:cs="Calibri"/>
          <w:b/>
          <w:bCs/>
        </w:rPr>
      </w:pPr>
    </w:p>
    <w:p w14:paraId="6EE19A4D" w14:textId="68B9EEE2" w:rsidR="00D70AA9" w:rsidRPr="00414A76" w:rsidRDefault="00D70AA9" w:rsidP="004E561D">
      <w:pPr>
        <w:snapToGrid w:val="0"/>
        <w:spacing w:after="120"/>
        <w:jc w:val="both"/>
        <w:rPr>
          <w:rFonts w:asciiTheme="minorHAnsi" w:hAnsiTheme="minorHAnsi" w:cs="Calibri"/>
        </w:rPr>
      </w:pPr>
      <w:r w:rsidRPr="00414A76">
        <w:rPr>
          <w:rFonts w:asciiTheme="minorHAnsi" w:hAnsiTheme="minorHAnsi" w:cs="Calibri"/>
        </w:rPr>
        <w:t>Bu aydınlatma metni, 6698 sayılı Kişisel Verilerin Korunması Kanunu (“KVKK”) uyarınca,</w:t>
      </w:r>
      <w:r w:rsidRPr="00414A76">
        <w:rPr>
          <w:rFonts w:asciiTheme="minorHAnsi" w:eastAsiaTheme="majorEastAsia" w:hAnsiTheme="minorHAnsi" w:cs="Calibri"/>
        </w:rPr>
        <w:t xml:space="preserve"> Solid-ICT </w:t>
      </w:r>
      <w:r w:rsidRPr="004E561D">
        <w:rPr>
          <w:rFonts w:asciiTheme="minorHAnsi" w:hAnsiTheme="minorHAnsi" w:cs="Calibri"/>
          <w:lang w:val="tr-TR"/>
        </w:rPr>
        <w:t>Yazılım Danışmanlık ve Bilişim Teknoloji Ticaret Anonim Şirketi</w:t>
      </w:r>
      <w:r w:rsidRPr="004E561D">
        <w:rPr>
          <w:rFonts w:asciiTheme="minorHAnsi" w:hAnsiTheme="minorHAnsi" w:cs="Calibri"/>
        </w:rPr>
        <w:t xml:space="preserve"> </w:t>
      </w:r>
      <w:r w:rsidRPr="00414A76">
        <w:rPr>
          <w:rFonts w:asciiTheme="minorHAnsi" w:hAnsiTheme="minorHAnsi" w:cs="Calibri"/>
        </w:rPr>
        <w:t>tarafından sunulan Virtual Voice Bridge (VVB</w:t>
      </w:r>
      <w:r w:rsidRPr="004E561D">
        <w:rPr>
          <w:rFonts w:asciiTheme="minorHAnsi" w:hAnsiTheme="minorHAnsi" w:cs="Calibri"/>
        </w:rPr>
        <w:t xml:space="preserve"> Self Service</w:t>
      </w:r>
      <w:r w:rsidRPr="00414A76">
        <w:rPr>
          <w:rFonts w:asciiTheme="minorHAnsi" w:hAnsiTheme="minorHAnsi" w:cs="Calibri"/>
        </w:rPr>
        <w:t>) platformu aracılığıyla</w:t>
      </w:r>
      <w:r w:rsidRPr="004E561D">
        <w:rPr>
          <w:rFonts w:asciiTheme="minorHAnsi" w:hAnsiTheme="minorHAnsi" w:cs="Calibri"/>
        </w:rPr>
        <w:t xml:space="preserve"> sağlanan dijital ürün ve hizmetin sunulabilmesi için</w:t>
      </w:r>
      <w:r w:rsidRPr="00414A76">
        <w:rPr>
          <w:rFonts w:asciiTheme="minorHAnsi" w:hAnsiTheme="minorHAnsi" w:cs="Calibri"/>
        </w:rPr>
        <w:t xml:space="preserve"> işlenen kişisel verilere ilişkin bilgilendirme amacıyla hazırlanmıştır.</w:t>
      </w:r>
    </w:p>
    <w:p w14:paraId="325DA466" w14:textId="77777777" w:rsidR="00D70AA9" w:rsidRPr="004E561D" w:rsidRDefault="00414A76" w:rsidP="004E561D">
      <w:pPr>
        <w:snapToGrid w:val="0"/>
        <w:spacing w:after="120"/>
        <w:rPr>
          <w:rFonts w:asciiTheme="minorHAnsi" w:hAnsiTheme="minorHAnsi" w:cs="Calibri"/>
          <w:b/>
          <w:bCs/>
        </w:rPr>
      </w:pPr>
      <w:r w:rsidRPr="00414A76">
        <w:rPr>
          <w:rFonts w:asciiTheme="minorHAnsi" w:eastAsiaTheme="majorEastAsia" w:hAnsiTheme="minorHAnsi" w:cs="Calibri"/>
          <w:b/>
          <w:bCs/>
        </w:rPr>
        <w:t xml:space="preserve">1. Veri Sorumlusu </w:t>
      </w:r>
    </w:p>
    <w:p w14:paraId="333BB485" w14:textId="317DAED3" w:rsidR="00D70AA9" w:rsidRPr="00414A76" w:rsidRDefault="00D70AA9" w:rsidP="004E561D">
      <w:pPr>
        <w:snapToGrid w:val="0"/>
        <w:spacing w:after="120"/>
        <w:jc w:val="both"/>
        <w:rPr>
          <w:rFonts w:asciiTheme="minorHAnsi" w:hAnsiTheme="minorHAnsi" w:cs="Calibri"/>
          <w:lang w:val="tr-TR"/>
        </w:rPr>
      </w:pPr>
      <w:r w:rsidRPr="00414A76">
        <w:rPr>
          <w:rFonts w:asciiTheme="minorHAnsi" w:hAnsiTheme="minorHAnsi" w:cs="Calibri"/>
        </w:rPr>
        <w:t>Bu hizmet kapsamında kişisel verileriniz, veri sorumlusu sıfatıyla</w:t>
      </w:r>
      <w:r w:rsidRPr="004E561D">
        <w:rPr>
          <w:rFonts w:asciiTheme="minorHAnsi" w:hAnsiTheme="minorHAnsi" w:cs="Calibri"/>
        </w:rPr>
        <w:t xml:space="preserve"> </w:t>
      </w:r>
      <w:r w:rsidRPr="00414A76">
        <w:rPr>
          <w:rFonts w:asciiTheme="minorHAnsi" w:eastAsiaTheme="majorEastAsia" w:hAnsiTheme="minorHAnsi" w:cs="Calibri"/>
        </w:rPr>
        <w:t xml:space="preserve">Solid-ICT </w:t>
      </w:r>
      <w:r w:rsidRPr="004E561D">
        <w:rPr>
          <w:rFonts w:asciiTheme="minorHAnsi" w:hAnsiTheme="minorHAnsi" w:cs="Calibri"/>
          <w:lang w:val="tr-TR"/>
        </w:rPr>
        <w:t xml:space="preserve">Yazılım Danışmanlık ve Bilişim Teknoloji Ticaret Anonim Şirketi </w:t>
      </w:r>
      <w:r w:rsidRPr="00414A76">
        <w:rPr>
          <w:rFonts w:asciiTheme="minorHAnsi" w:hAnsiTheme="minorHAnsi" w:cs="Calibri"/>
        </w:rPr>
        <w:t>(“Şirket”)</w:t>
      </w:r>
      <w:r w:rsidRPr="004E561D">
        <w:rPr>
          <w:rFonts w:asciiTheme="minorHAnsi" w:hAnsiTheme="minorHAnsi" w:cs="Calibri"/>
          <w:lang w:val="tr-TR"/>
        </w:rPr>
        <w:t xml:space="preserve"> </w:t>
      </w:r>
      <w:r w:rsidRPr="00414A76">
        <w:rPr>
          <w:rFonts w:asciiTheme="minorHAnsi" w:hAnsiTheme="minorHAnsi" w:cs="Calibri"/>
        </w:rPr>
        <w:t>tarafından işlenmektedir.</w:t>
      </w:r>
    </w:p>
    <w:p w14:paraId="5E406C54" w14:textId="702432DB" w:rsidR="001520F4" w:rsidRPr="004E561D" w:rsidRDefault="00414A76" w:rsidP="004E561D">
      <w:pPr>
        <w:snapToGrid w:val="0"/>
        <w:spacing w:after="120"/>
        <w:rPr>
          <w:rFonts w:asciiTheme="minorHAnsi" w:hAnsiTheme="minorHAnsi" w:cs="Calibri"/>
        </w:rPr>
      </w:pPr>
      <w:r w:rsidRPr="00414A76">
        <w:rPr>
          <w:rFonts w:asciiTheme="minorHAnsi" w:eastAsiaTheme="majorEastAsia" w:hAnsiTheme="minorHAnsi" w:cs="Calibri"/>
          <w:b/>
          <w:bCs/>
        </w:rPr>
        <w:t>2. İşlenen Kişisel Veriler</w:t>
      </w:r>
      <w:r w:rsidR="001520F4" w:rsidRPr="004E561D">
        <w:rPr>
          <w:rFonts w:asciiTheme="minorHAnsi" w:hAnsiTheme="minorHAnsi" w:cs="Calibri"/>
          <w:b/>
          <w:bCs/>
        </w:rPr>
        <w:t xml:space="preserve"> ve Toplama Yöntemi</w:t>
      </w:r>
    </w:p>
    <w:p w14:paraId="6FCD5EBC" w14:textId="4D52D28A" w:rsidR="00854503" w:rsidRPr="004E561D" w:rsidRDefault="001520F4" w:rsidP="004E561D">
      <w:pPr>
        <w:snapToGrid w:val="0"/>
        <w:spacing w:after="120"/>
        <w:jc w:val="both"/>
        <w:rPr>
          <w:rFonts w:asciiTheme="minorHAnsi" w:hAnsiTheme="minorHAnsi" w:cs="Calibri"/>
        </w:rPr>
      </w:pPr>
      <w:r w:rsidRPr="004E561D">
        <w:rPr>
          <w:rFonts w:asciiTheme="minorHAnsi" w:hAnsiTheme="minorHAnsi" w:cs="Calibri"/>
        </w:rPr>
        <w:t xml:space="preserve">Kullanıcıya hizmetinin sunulabilmesi için </w:t>
      </w:r>
      <w:r w:rsidR="00414A76" w:rsidRPr="00414A76">
        <w:rPr>
          <w:rFonts w:asciiTheme="minorHAnsi" w:hAnsiTheme="minorHAnsi" w:cs="Calibri"/>
        </w:rPr>
        <w:t>işlen</w:t>
      </w:r>
      <w:r w:rsidR="00D70AA9" w:rsidRPr="004E561D">
        <w:rPr>
          <w:rFonts w:asciiTheme="minorHAnsi" w:hAnsiTheme="minorHAnsi" w:cs="Calibri"/>
        </w:rPr>
        <w:t>mesi gereken</w:t>
      </w:r>
      <w:r w:rsidR="00414A76" w:rsidRPr="00414A76">
        <w:rPr>
          <w:rFonts w:asciiTheme="minorHAnsi" w:hAnsiTheme="minorHAnsi" w:cs="Calibri"/>
        </w:rPr>
        <w:t xml:space="preserve"> kişisel veriler </w:t>
      </w:r>
      <w:r w:rsidRPr="004E561D">
        <w:rPr>
          <w:rFonts w:asciiTheme="minorHAnsi" w:hAnsiTheme="minorHAnsi" w:cs="Calibri"/>
        </w:rPr>
        <w:t xml:space="preserve">aşağıdaki gibi olup, bu veriler tamamen </w:t>
      </w:r>
      <w:r w:rsidRPr="00414A76">
        <w:rPr>
          <w:rFonts w:asciiTheme="minorHAnsi" w:hAnsiTheme="minorHAnsi" w:cs="Calibri"/>
        </w:rPr>
        <w:t>VVB</w:t>
      </w:r>
      <w:r w:rsidRPr="004E561D">
        <w:rPr>
          <w:rFonts w:asciiTheme="minorHAnsi" w:hAnsiTheme="minorHAnsi" w:cs="Calibri"/>
        </w:rPr>
        <w:t xml:space="preserve"> Self Service</w:t>
      </w:r>
      <w:r w:rsidRPr="00414A76">
        <w:rPr>
          <w:rFonts w:asciiTheme="minorHAnsi" w:hAnsiTheme="minorHAnsi" w:cs="Calibri"/>
        </w:rPr>
        <w:t xml:space="preserve"> </w:t>
      </w:r>
      <w:r w:rsidRPr="004E561D">
        <w:rPr>
          <w:rFonts w:asciiTheme="minorHAnsi" w:hAnsiTheme="minorHAnsi" w:cs="Calibri"/>
        </w:rPr>
        <w:t>platformu üzerinden otomatik yöntemlerle elde edilir</w:t>
      </w:r>
      <w:r w:rsidR="00414A76" w:rsidRPr="00414A76">
        <w:rPr>
          <w:rFonts w:asciiTheme="minorHAnsi" w:hAnsiTheme="minorHAnsi" w:cs="Calibri"/>
        </w:rPr>
        <w:t>:</w:t>
      </w:r>
    </w:p>
    <w:p w14:paraId="7335C5A4" w14:textId="5BA2AB38" w:rsidR="00854503" w:rsidRPr="004E561D" w:rsidRDefault="00854503" w:rsidP="004E561D">
      <w:pPr>
        <w:numPr>
          <w:ilvl w:val="0"/>
          <w:numId w:val="2"/>
        </w:numPr>
        <w:snapToGrid w:val="0"/>
        <w:spacing w:after="120"/>
        <w:rPr>
          <w:rFonts w:asciiTheme="minorHAnsi" w:hAnsiTheme="minorHAnsi" w:cs="Calibri"/>
        </w:rPr>
      </w:pPr>
      <w:r w:rsidRPr="004E561D">
        <w:rPr>
          <w:rFonts w:asciiTheme="minorHAnsi" w:hAnsiTheme="minorHAnsi" w:cs="Calibri"/>
        </w:rPr>
        <w:t>Kullanıcıya ait a</w:t>
      </w:r>
      <w:r w:rsidRPr="00414A76">
        <w:rPr>
          <w:rFonts w:asciiTheme="minorHAnsi" w:hAnsiTheme="minorHAnsi" w:cs="Calibri"/>
        </w:rPr>
        <w:t>d, soyad</w:t>
      </w:r>
      <w:r w:rsidRPr="004E561D">
        <w:rPr>
          <w:rFonts w:asciiTheme="minorHAnsi" w:hAnsiTheme="minorHAnsi" w:cs="Calibri"/>
        </w:rPr>
        <w:t xml:space="preserve"> ve kimlik bilgileri</w:t>
      </w:r>
    </w:p>
    <w:p w14:paraId="70EC2A8C" w14:textId="051C1F98" w:rsidR="00854503" w:rsidRPr="00414A76" w:rsidRDefault="00854503" w:rsidP="004E561D">
      <w:pPr>
        <w:numPr>
          <w:ilvl w:val="0"/>
          <w:numId w:val="2"/>
        </w:numPr>
        <w:snapToGrid w:val="0"/>
        <w:spacing w:after="120"/>
        <w:rPr>
          <w:rFonts w:asciiTheme="minorHAnsi" w:hAnsiTheme="minorHAnsi" w:cs="Calibri"/>
        </w:rPr>
      </w:pPr>
      <w:r w:rsidRPr="004E561D">
        <w:rPr>
          <w:rFonts w:asciiTheme="minorHAnsi" w:hAnsiTheme="minorHAnsi" w:cs="Calibri"/>
        </w:rPr>
        <w:t>Kullanıcıya ait i</w:t>
      </w:r>
      <w:r w:rsidRPr="00414A76">
        <w:rPr>
          <w:rFonts w:asciiTheme="minorHAnsi" w:hAnsiTheme="minorHAnsi" w:cs="Calibri"/>
        </w:rPr>
        <w:t>letişim bilgileri (telefon</w:t>
      </w:r>
      <w:r w:rsidRPr="004E561D">
        <w:rPr>
          <w:rFonts w:asciiTheme="minorHAnsi" w:hAnsiTheme="minorHAnsi" w:cs="Calibri"/>
        </w:rPr>
        <w:t xml:space="preserve"> numarası</w:t>
      </w:r>
      <w:r w:rsidRPr="00414A76">
        <w:rPr>
          <w:rFonts w:asciiTheme="minorHAnsi" w:hAnsiTheme="minorHAnsi" w:cs="Calibri"/>
        </w:rPr>
        <w:t>, e-posta)</w:t>
      </w:r>
    </w:p>
    <w:p w14:paraId="2F29345F" w14:textId="62D47BA7" w:rsidR="00854503" w:rsidRPr="004E561D" w:rsidRDefault="00854503" w:rsidP="004E561D">
      <w:pPr>
        <w:numPr>
          <w:ilvl w:val="0"/>
          <w:numId w:val="2"/>
        </w:numPr>
        <w:snapToGrid w:val="0"/>
        <w:spacing w:after="120"/>
        <w:rPr>
          <w:rFonts w:asciiTheme="minorHAnsi" w:hAnsiTheme="minorHAnsi" w:cs="Calibri"/>
        </w:rPr>
      </w:pPr>
      <w:r w:rsidRPr="00414A76">
        <w:rPr>
          <w:rFonts w:asciiTheme="minorHAnsi" w:hAnsiTheme="minorHAnsi" w:cs="Calibri"/>
        </w:rPr>
        <w:t>Çağrı içerikleri</w:t>
      </w:r>
      <w:r w:rsidRPr="004E561D">
        <w:rPr>
          <w:rFonts w:asciiTheme="minorHAnsi" w:hAnsiTheme="minorHAnsi" w:cs="Calibri"/>
        </w:rPr>
        <w:t xml:space="preserve">, analizleri </w:t>
      </w:r>
      <w:r w:rsidRPr="00414A76">
        <w:rPr>
          <w:rFonts w:asciiTheme="minorHAnsi" w:hAnsiTheme="minorHAnsi" w:cs="Calibri"/>
        </w:rPr>
        <w:t xml:space="preserve">ve </w:t>
      </w:r>
      <w:r w:rsidRPr="004E561D">
        <w:rPr>
          <w:rFonts w:asciiTheme="minorHAnsi" w:hAnsiTheme="minorHAnsi" w:cs="Calibri"/>
        </w:rPr>
        <w:t>arama</w:t>
      </w:r>
      <w:r w:rsidRPr="00414A76">
        <w:rPr>
          <w:rFonts w:asciiTheme="minorHAnsi" w:hAnsiTheme="minorHAnsi" w:cs="Calibri"/>
        </w:rPr>
        <w:t xml:space="preserve"> kayıtları</w:t>
      </w:r>
    </w:p>
    <w:p w14:paraId="588BE8EF" w14:textId="7C3FC711" w:rsidR="00854503" w:rsidRPr="00414A76" w:rsidRDefault="00854503" w:rsidP="004E561D">
      <w:pPr>
        <w:numPr>
          <w:ilvl w:val="0"/>
          <w:numId w:val="2"/>
        </w:numPr>
        <w:snapToGrid w:val="0"/>
        <w:spacing w:after="120"/>
        <w:rPr>
          <w:rFonts w:asciiTheme="minorHAnsi" w:hAnsiTheme="minorHAnsi" w:cs="Calibri"/>
        </w:rPr>
      </w:pPr>
      <w:r w:rsidRPr="004E561D">
        <w:rPr>
          <w:rFonts w:asciiTheme="minorHAnsi" w:hAnsiTheme="minorHAnsi" w:cs="Calibri"/>
        </w:rPr>
        <w:t>İletişim logları</w:t>
      </w:r>
    </w:p>
    <w:p w14:paraId="5ACAEF8F" w14:textId="77777777" w:rsidR="00854503" w:rsidRPr="004E561D" w:rsidRDefault="00854503" w:rsidP="004E561D">
      <w:pPr>
        <w:numPr>
          <w:ilvl w:val="0"/>
          <w:numId w:val="2"/>
        </w:numPr>
        <w:snapToGrid w:val="0"/>
        <w:spacing w:after="120"/>
        <w:rPr>
          <w:rFonts w:asciiTheme="minorHAnsi" w:hAnsiTheme="minorHAnsi" w:cs="Calibri"/>
        </w:rPr>
      </w:pPr>
      <w:r w:rsidRPr="00414A76">
        <w:rPr>
          <w:rFonts w:asciiTheme="minorHAnsi" w:hAnsiTheme="minorHAnsi" w:cs="Calibri"/>
        </w:rPr>
        <w:t>Müşteri temsilcileri ile yapılan görüşmeler sırasında oluşan bilgi ve talepler</w:t>
      </w:r>
    </w:p>
    <w:p w14:paraId="365532FE" w14:textId="0119861B" w:rsidR="00854503" w:rsidRPr="004E561D" w:rsidRDefault="00854503" w:rsidP="004E561D">
      <w:pPr>
        <w:numPr>
          <w:ilvl w:val="0"/>
          <w:numId w:val="2"/>
        </w:numPr>
        <w:snapToGrid w:val="0"/>
        <w:spacing w:after="120"/>
        <w:jc w:val="both"/>
        <w:rPr>
          <w:rFonts w:asciiTheme="minorHAnsi" w:hAnsiTheme="minorHAnsi" w:cs="Calibri"/>
        </w:rPr>
      </w:pPr>
      <w:r w:rsidRPr="004E561D">
        <w:rPr>
          <w:rFonts w:asciiTheme="minorHAnsi" w:hAnsiTheme="minorHAnsi" w:cs="Calibri"/>
        </w:rPr>
        <w:t xml:space="preserve">Kullanıcıları tarafından faydalanılan hizmet kapsamında temin edilen (etkinlik, organizasyon, doğum günü, mekan, tarih vb.) bilgiler </w:t>
      </w:r>
    </w:p>
    <w:p w14:paraId="7D91FF47" w14:textId="77777777" w:rsidR="00854503" w:rsidRPr="004E561D" w:rsidRDefault="00854503" w:rsidP="004E561D">
      <w:pPr>
        <w:numPr>
          <w:ilvl w:val="0"/>
          <w:numId w:val="2"/>
        </w:numPr>
        <w:snapToGrid w:val="0"/>
        <w:spacing w:after="120"/>
        <w:rPr>
          <w:rFonts w:asciiTheme="minorHAnsi" w:hAnsiTheme="minorHAnsi" w:cs="Calibri"/>
        </w:rPr>
      </w:pPr>
      <w:r w:rsidRPr="00414A76">
        <w:rPr>
          <w:rFonts w:asciiTheme="minorHAnsi" w:hAnsiTheme="minorHAnsi" w:cs="Calibri"/>
        </w:rPr>
        <w:t>Kullanıcının VVB</w:t>
      </w:r>
      <w:r w:rsidRPr="004E561D">
        <w:rPr>
          <w:rFonts w:asciiTheme="minorHAnsi" w:hAnsiTheme="minorHAnsi" w:cs="Calibri"/>
        </w:rPr>
        <w:t xml:space="preserve"> Self Service platformu </w:t>
      </w:r>
      <w:r w:rsidRPr="00414A76">
        <w:rPr>
          <w:rFonts w:asciiTheme="minorHAnsi" w:hAnsiTheme="minorHAnsi" w:cs="Calibri"/>
        </w:rPr>
        <w:t>üzerinden yaptığı işlemler</w:t>
      </w:r>
    </w:p>
    <w:p w14:paraId="46D256DB" w14:textId="64200196" w:rsidR="003D45FE" w:rsidRPr="004E561D" w:rsidRDefault="00854503" w:rsidP="004E561D">
      <w:pPr>
        <w:numPr>
          <w:ilvl w:val="0"/>
          <w:numId w:val="2"/>
        </w:numPr>
        <w:snapToGrid w:val="0"/>
        <w:spacing w:after="120"/>
        <w:jc w:val="both"/>
        <w:rPr>
          <w:rFonts w:asciiTheme="minorHAnsi" w:hAnsiTheme="minorHAnsi" w:cs="Calibri"/>
        </w:rPr>
      </w:pPr>
      <w:r w:rsidRPr="004E561D">
        <w:rPr>
          <w:rFonts w:asciiTheme="minorHAnsi" w:hAnsiTheme="minorHAnsi" w:cs="Calibri"/>
        </w:rPr>
        <w:t>Kullanıcıların ilettiği davetlilere/arama yapılacak kişilere ait bilgiler (ad-soyad, iletişim bilgileri, etkinlik organizasyon bilgileri, katılıyor/katılmıyor/kararsız vb. LCV yanıtları)</w:t>
      </w:r>
    </w:p>
    <w:p w14:paraId="712E7B17" w14:textId="5CE5796E" w:rsidR="003D45FE" w:rsidRPr="004E561D" w:rsidRDefault="003D45FE" w:rsidP="004E561D">
      <w:pPr>
        <w:snapToGrid w:val="0"/>
        <w:spacing w:after="120"/>
        <w:jc w:val="both"/>
        <w:rPr>
          <w:rFonts w:asciiTheme="minorHAnsi" w:hAnsiTheme="minorHAnsi" w:cs="Calibri"/>
          <w:b/>
          <w:bCs/>
        </w:rPr>
      </w:pPr>
      <w:r w:rsidRPr="004E561D">
        <w:rPr>
          <w:rFonts w:asciiTheme="minorHAnsi" w:hAnsiTheme="minorHAnsi" w:cs="Calibri"/>
          <w:b/>
          <w:bCs/>
          <w:u w:val="single"/>
        </w:rPr>
        <w:t>Dikkat:</w:t>
      </w:r>
      <w:r w:rsidRPr="004E561D">
        <w:rPr>
          <w:rFonts w:asciiTheme="minorHAnsi" w:hAnsiTheme="minorHAnsi" w:cs="Calibri"/>
          <w:b/>
          <w:bCs/>
        </w:rPr>
        <w:t xml:space="preserve"> </w:t>
      </w:r>
      <w:r w:rsidRPr="003D45FE">
        <w:rPr>
          <w:rFonts w:asciiTheme="minorHAnsi" w:hAnsiTheme="minorHAnsi" w:cs="Calibri"/>
          <w:b/>
          <w:bCs/>
        </w:rPr>
        <w:t>VVB Self Service platformu aracılığıyla işlenecek davetlilere ve/veya arama yapılacak diğer gerçek kişilere ait kişisel verileri</w:t>
      </w:r>
      <w:r w:rsidRPr="004E561D">
        <w:rPr>
          <w:rFonts w:asciiTheme="minorHAnsi" w:hAnsiTheme="minorHAnsi" w:cs="Calibri"/>
          <w:b/>
          <w:bCs/>
        </w:rPr>
        <w:t>n</w:t>
      </w:r>
      <w:r w:rsidRPr="003D45FE">
        <w:rPr>
          <w:rFonts w:asciiTheme="minorHAnsi" w:eastAsiaTheme="majorEastAsia" w:hAnsiTheme="minorHAnsi" w:cs="Calibri"/>
          <w:b/>
          <w:bCs/>
        </w:rPr>
        <w:t> 6698 sayılı Kişisel Verilerin Korunması Kanununa uygun şekilde elde e</w:t>
      </w:r>
      <w:r w:rsidRPr="004E561D">
        <w:rPr>
          <w:rFonts w:asciiTheme="minorHAnsi" w:hAnsiTheme="minorHAnsi" w:cs="Calibri"/>
          <w:b/>
          <w:bCs/>
        </w:rPr>
        <w:t>dilmesinden</w:t>
      </w:r>
      <w:r w:rsidRPr="003D45FE">
        <w:rPr>
          <w:rFonts w:asciiTheme="minorHAnsi" w:eastAsiaTheme="majorEastAsia" w:hAnsiTheme="minorHAnsi" w:cs="Calibri"/>
          <w:b/>
          <w:bCs/>
        </w:rPr>
        <w:t xml:space="preserve"> ve Şirket’e iletme</w:t>
      </w:r>
      <w:r w:rsidRPr="004E561D">
        <w:rPr>
          <w:rFonts w:asciiTheme="minorHAnsi" w:hAnsiTheme="minorHAnsi" w:cs="Calibri"/>
          <w:b/>
          <w:bCs/>
        </w:rPr>
        <w:t xml:space="preserve">sinden tamamen, tek başına ve münhasıran Kullanıcı sorumludur.  </w:t>
      </w:r>
    </w:p>
    <w:p w14:paraId="4EBBF69E" w14:textId="2CFA4B21" w:rsidR="003D45FE" w:rsidRDefault="003D45FE" w:rsidP="004E561D">
      <w:pPr>
        <w:snapToGrid w:val="0"/>
        <w:spacing w:after="120"/>
        <w:jc w:val="both"/>
        <w:rPr>
          <w:rFonts w:asciiTheme="minorHAnsi" w:hAnsiTheme="minorHAnsi" w:cs="Calibri"/>
          <w:b/>
          <w:bCs/>
        </w:rPr>
      </w:pPr>
      <w:r w:rsidRPr="003D45FE">
        <w:rPr>
          <w:rFonts w:asciiTheme="minorHAnsi" w:hAnsiTheme="minorHAnsi" w:cs="Calibri"/>
          <w:b/>
          <w:bCs/>
        </w:rPr>
        <w:t>Kullanıcı, Şirket ile paylaşacağı üçüncü kişilere ait kişisel veriler bakımından söz konusu kişileri</w:t>
      </w:r>
      <w:r w:rsidRPr="003D45FE">
        <w:rPr>
          <w:rFonts w:asciiTheme="minorHAnsi" w:eastAsiaTheme="majorEastAsia" w:hAnsiTheme="minorHAnsi" w:cs="Calibri"/>
          <w:b/>
          <w:bCs/>
        </w:rPr>
        <w:t> aydınlatmak</w:t>
      </w:r>
      <w:r w:rsidRPr="004E561D">
        <w:rPr>
          <w:rFonts w:asciiTheme="minorHAnsi" w:hAnsiTheme="minorHAnsi" w:cs="Calibri"/>
          <w:b/>
          <w:bCs/>
        </w:rPr>
        <w:t>la</w:t>
      </w:r>
      <w:r w:rsidRPr="003D45FE">
        <w:rPr>
          <w:rFonts w:asciiTheme="minorHAnsi" w:hAnsiTheme="minorHAnsi" w:cs="Calibri"/>
          <w:b/>
          <w:bCs/>
        </w:rPr>
        <w:t>, gerekli olması halinde</w:t>
      </w:r>
      <w:r w:rsidRPr="003D45FE">
        <w:rPr>
          <w:rFonts w:asciiTheme="minorHAnsi" w:eastAsiaTheme="majorEastAsia" w:hAnsiTheme="minorHAnsi" w:cs="Calibri"/>
          <w:b/>
          <w:bCs/>
        </w:rPr>
        <w:t> açık rızalarını almak</w:t>
      </w:r>
      <w:r w:rsidRPr="004E561D">
        <w:rPr>
          <w:rFonts w:asciiTheme="minorHAnsi" w:hAnsiTheme="minorHAnsi" w:cs="Calibri"/>
          <w:b/>
          <w:bCs/>
        </w:rPr>
        <w:t>la</w:t>
      </w:r>
      <w:r w:rsidRPr="003D45FE">
        <w:rPr>
          <w:rFonts w:asciiTheme="minorHAnsi" w:eastAsiaTheme="majorEastAsia" w:hAnsiTheme="minorHAnsi" w:cs="Calibri"/>
          <w:b/>
          <w:bCs/>
        </w:rPr>
        <w:t> </w:t>
      </w:r>
      <w:r w:rsidRPr="003D45FE">
        <w:rPr>
          <w:rFonts w:asciiTheme="minorHAnsi" w:hAnsiTheme="minorHAnsi" w:cs="Calibri"/>
          <w:b/>
          <w:bCs/>
        </w:rPr>
        <w:t>ve bu veri aktarımının hukuka uygunluğunu sağlamak</w:t>
      </w:r>
      <w:r w:rsidRPr="004E561D">
        <w:rPr>
          <w:rFonts w:asciiTheme="minorHAnsi" w:hAnsiTheme="minorHAnsi" w:cs="Calibri"/>
          <w:b/>
          <w:bCs/>
        </w:rPr>
        <w:t xml:space="preserve">la yükümlüdür.  </w:t>
      </w:r>
    </w:p>
    <w:p w14:paraId="6F970F37" w14:textId="77777777" w:rsidR="004E561D" w:rsidRPr="004E561D" w:rsidRDefault="004E561D" w:rsidP="004E561D">
      <w:pPr>
        <w:snapToGrid w:val="0"/>
        <w:spacing w:after="120"/>
        <w:jc w:val="both"/>
        <w:rPr>
          <w:rFonts w:asciiTheme="minorHAnsi" w:hAnsiTheme="minorHAnsi" w:cs="Calibri"/>
          <w:b/>
          <w:bCs/>
        </w:rPr>
      </w:pPr>
    </w:p>
    <w:p w14:paraId="48B7068D" w14:textId="77777777" w:rsidR="00414A76" w:rsidRPr="00414A76" w:rsidRDefault="00414A76" w:rsidP="004E561D">
      <w:pPr>
        <w:snapToGrid w:val="0"/>
        <w:spacing w:after="120"/>
        <w:rPr>
          <w:rFonts w:asciiTheme="minorHAnsi" w:hAnsiTheme="minorHAnsi" w:cs="Calibri"/>
        </w:rPr>
      </w:pPr>
      <w:r w:rsidRPr="00414A76">
        <w:rPr>
          <w:rFonts w:asciiTheme="minorHAnsi" w:eastAsiaTheme="majorEastAsia" w:hAnsiTheme="minorHAnsi" w:cs="Calibri"/>
          <w:b/>
          <w:bCs/>
        </w:rPr>
        <w:lastRenderedPageBreak/>
        <w:t>3. İşleme Amaçları</w:t>
      </w:r>
      <w:r w:rsidRPr="00414A76">
        <w:rPr>
          <w:rFonts w:asciiTheme="minorHAnsi" w:hAnsiTheme="minorHAnsi" w:cs="Calibri"/>
        </w:rPr>
        <w:br/>
        <w:t>Toplanan kişisel veriler aşağıdaki amaçlarla işlenir:</w:t>
      </w:r>
    </w:p>
    <w:p w14:paraId="27D9EFB2" w14:textId="2EE589EB" w:rsidR="00D70AA9" w:rsidRPr="004E561D" w:rsidRDefault="00D70AA9" w:rsidP="004E561D">
      <w:pPr>
        <w:numPr>
          <w:ilvl w:val="0"/>
          <w:numId w:val="3"/>
        </w:numPr>
        <w:snapToGrid w:val="0"/>
        <w:spacing w:after="120"/>
        <w:rPr>
          <w:rFonts w:asciiTheme="minorHAnsi" w:hAnsiTheme="minorHAnsi" w:cs="Calibri"/>
        </w:rPr>
      </w:pPr>
      <w:r w:rsidRPr="00414A76">
        <w:rPr>
          <w:rFonts w:asciiTheme="minorHAnsi" w:hAnsiTheme="minorHAnsi" w:cs="Calibri"/>
        </w:rPr>
        <w:t>VVB</w:t>
      </w:r>
      <w:r w:rsidRPr="004E561D">
        <w:rPr>
          <w:rFonts w:asciiTheme="minorHAnsi" w:hAnsiTheme="minorHAnsi" w:cs="Calibri"/>
        </w:rPr>
        <w:t xml:space="preserve"> Self Service</w:t>
      </w:r>
      <w:r w:rsidRPr="00414A76">
        <w:rPr>
          <w:rFonts w:asciiTheme="minorHAnsi" w:hAnsiTheme="minorHAnsi" w:cs="Calibri"/>
        </w:rPr>
        <w:t xml:space="preserve"> platformu</w:t>
      </w:r>
      <w:r w:rsidRPr="004E561D">
        <w:rPr>
          <w:rFonts w:asciiTheme="minorHAnsi" w:hAnsiTheme="minorHAnsi" w:cs="Calibri"/>
        </w:rPr>
        <w:t>nun teknik olarak işletilmesi</w:t>
      </w:r>
    </w:p>
    <w:p w14:paraId="3BF314BA" w14:textId="4735ACB3" w:rsidR="00AC7679" w:rsidRPr="004E561D" w:rsidRDefault="00AC7679" w:rsidP="004E561D">
      <w:pPr>
        <w:numPr>
          <w:ilvl w:val="0"/>
          <w:numId w:val="3"/>
        </w:numPr>
        <w:snapToGrid w:val="0"/>
        <w:spacing w:after="120"/>
        <w:rPr>
          <w:rFonts w:asciiTheme="minorHAnsi" w:hAnsiTheme="minorHAnsi" w:cs="Calibri"/>
        </w:rPr>
      </w:pPr>
      <w:r w:rsidRPr="00414A76">
        <w:rPr>
          <w:rFonts w:asciiTheme="minorHAnsi" w:hAnsiTheme="minorHAnsi" w:cs="Calibri"/>
        </w:rPr>
        <w:t>VVB</w:t>
      </w:r>
      <w:r w:rsidRPr="004E561D">
        <w:rPr>
          <w:rFonts w:asciiTheme="minorHAnsi" w:hAnsiTheme="minorHAnsi" w:cs="Calibri"/>
        </w:rPr>
        <w:t xml:space="preserve"> Self Service</w:t>
      </w:r>
      <w:r w:rsidRPr="00414A76">
        <w:rPr>
          <w:rFonts w:asciiTheme="minorHAnsi" w:hAnsiTheme="minorHAnsi" w:cs="Calibri"/>
        </w:rPr>
        <w:t xml:space="preserve"> platformu</w:t>
      </w:r>
      <w:r w:rsidRPr="004E561D">
        <w:rPr>
          <w:rFonts w:asciiTheme="minorHAnsi" w:hAnsiTheme="minorHAnsi" w:cs="Calibri"/>
        </w:rPr>
        <w:t xml:space="preserve"> üzerinden sunulan hizmetin sağlanması</w:t>
      </w:r>
    </w:p>
    <w:p w14:paraId="4A6C1635" w14:textId="530D397D" w:rsidR="00AC7679" w:rsidRPr="004E561D" w:rsidRDefault="00AC7679" w:rsidP="004E561D">
      <w:pPr>
        <w:numPr>
          <w:ilvl w:val="0"/>
          <w:numId w:val="3"/>
        </w:numPr>
        <w:snapToGrid w:val="0"/>
        <w:spacing w:after="120"/>
        <w:rPr>
          <w:rFonts w:asciiTheme="minorHAnsi" w:hAnsiTheme="minorHAnsi" w:cs="Calibri"/>
        </w:rPr>
      </w:pPr>
      <w:r w:rsidRPr="004E561D">
        <w:rPr>
          <w:rFonts w:asciiTheme="minorHAnsi" w:hAnsiTheme="minorHAnsi" w:cs="Calibri"/>
        </w:rPr>
        <w:t>Otomatik arama sisteminin çalıştırılması</w:t>
      </w:r>
    </w:p>
    <w:p w14:paraId="3083356D" w14:textId="236A5FA7" w:rsidR="00414A76" w:rsidRPr="00414A76" w:rsidRDefault="00414A76" w:rsidP="004E561D">
      <w:pPr>
        <w:numPr>
          <w:ilvl w:val="0"/>
          <w:numId w:val="3"/>
        </w:numPr>
        <w:snapToGrid w:val="0"/>
        <w:spacing w:after="120"/>
        <w:rPr>
          <w:rFonts w:asciiTheme="minorHAnsi" w:hAnsiTheme="minorHAnsi" w:cs="Calibri"/>
        </w:rPr>
      </w:pPr>
      <w:r w:rsidRPr="00414A76">
        <w:rPr>
          <w:rFonts w:asciiTheme="minorHAnsi" w:hAnsiTheme="minorHAnsi" w:cs="Calibri"/>
        </w:rPr>
        <w:t>Yapay zekâ destekli müşteri temsilcileri ile doğal iletişim</w:t>
      </w:r>
      <w:r w:rsidR="00D70AA9" w:rsidRPr="004E561D">
        <w:rPr>
          <w:rFonts w:asciiTheme="minorHAnsi" w:hAnsiTheme="minorHAnsi" w:cs="Calibri"/>
        </w:rPr>
        <w:t xml:space="preserve"> ve asistan fonksiyonlarının </w:t>
      </w:r>
      <w:r w:rsidRPr="00414A76">
        <w:rPr>
          <w:rFonts w:asciiTheme="minorHAnsi" w:hAnsiTheme="minorHAnsi" w:cs="Calibri"/>
        </w:rPr>
        <w:t xml:space="preserve"> sağla</w:t>
      </w:r>
      <w:r w:rsidR="00D70AA9" w:rsidRPr="004E561D">
        <w:rPr>
          <w:rFonts w:asciiTheme="minorHAnsi" w:hAnsiTheme="minorHAnsi" w:cs="Calibri"/>
        </w:rPr>
        <w:t>nması</w:t>
      </w:r>
      <w:r w:rsidR="00AC7679" w:rsidRPr="004E561D">
        <w:rPr>
          <w:rFonts w:asciiTheme="minorHAnsi" w:hAnsiTheme="minorHAnsi" w:cs="Calibri"/>
        </w:rPr>
        <w:t>, görüşmelerin gerçekleştirilmesi,</w:t>
      </w:r>
    </w:p>
    <w:p w14:paraId="4872DA65" w14:textId="5E30018B" w:rsidR="00414A76" w:rsidRPr="004E561D" w:rsidRDefault="00414A76" w:rsidP="004E561D">
      <w:pPr>
        <w:numPr>
          <w:ilvl w:val="0"/>
          <w:numId w:val="3"/>
        </w:numPr>
        <w:snapToGrid w:val="0"/>
        <w:spacing w:after="120"/>
        <w:rPr>
          <w:rFonts w:asciiTheme="minorHAnsi" w:hAnsiTheme="minorHAnsi" w:cs="Calibri"/>
        </w:rPr>
      </w:pPr>
      <w:r w:rsidRPr="00414A76">
        <w:rPr>
          <w:rFonts w:asciiTheme="minorHAnsi" w:hAnsiTheme="minorHAnsi" w:cs="Calibri"/>
        </w:rPr>
        <w:t xml:space="preserve">Çağrı analitiği </w:t>
      </w:r>
      <w:r w:rsidR="000820B4" w:rsidRPr="004E561D">
        <w:rPr>
          <w:rFonts w:asciiTheme="minorHAnsi" w:hAnsiTheme="minorHAnsi" w:cs="Calibri"/>
        </w:rPr>
        <w:t xml:space="preserve">ve performans </w:t>
      </w:r>
      <w:r w:rsidR="00D70AA9" w:rsidRPr="004E561D">
        <w:rPr>
          <w:rFonts w:asciiTheme="minorHAnsi" w:hAnsiTheme="minorHAnsi" w:cs="Calibri"/>
        </w:rPr>
        <w:t xml:space="preserve">raporlamalarının oluşturulması </w:t>
      </w:r>
      <w:r w:rsidRPr="00414A76">
        <w:rPr>
          <w:rFonts w:asciiTheme="minorHAnsi" w:hAnsiTheme="minorHAnsi" w:cs="Calibri"/>
        </w:rPr>
        <w:t xml:space="preserve"> </w:t>
      </w:r>
    </w:p>
    <w:p w14:paraId="081FECCA" w14:textId="2084C226" w:rsidR="000820B4" w:rsidRPr="004E561D" w:rsidRDefault="000820B4" w:rsidP="004E561D">
      <w:pPr>
        <w:numPr>
          <w:ilvl w:val="0"/>
          <w:numId w:val="3"/>
        </w:numPr>
        <w:snapToGrid w:val="0"/>
        <w:spacing w:after="120"/>
        <w:rPr>
          <w:rFonts w:asciiTheme="minorHAnsi" w:hAnsiTheme="minorHAnsi" w:cs="Calibri"/>
        </w:rPr>
      </w:pPr>
      <w:r w:rsidRPr="004E561D">
        <w:rPr>
          <w:rFonts w:asciiTheme="minorHAnsi" w:hAnsiTheme="minorHAnsi" w:cs="Calibri"/>
        </w:rPr>
        <w:t>Davetli cevaplarının hizmetten faydalanan kullanıcıya raporlanması</w:t>
      </w:r>
    </w:p>
    <w:p w14:paraId="1C0A57B9" w14:textId="6B3D1CD7" w:rsidR="000820B4" w:rsidRPr="004E561D" w:rsidRDefault="000820B4" w:rsidP="004E561D">
      <w:pPr>
        <w:numPr>
          <w:ilvl w:val="0"/>
          <w:numId w:val="3"/>
        </w:numPr>
        <w:snapToGrid w:val="0"/>
        <w:spacing w:after="120"/>
        <w:rPr>
          <w:rFonts w:asciiTheme="minorHAnsi" w:hAnsiTheme="minorHAnsi" w:cs="Calibri"/>
        </w:rPr>
      </w:pPr>
      <w:r w:rsidRPr="004E561D">
        <w:rPr>
          <w:rFonts w:asciiTheme="minorHAnsi" w:hAnsiTheme="minorHAnsi" w:cs="Calibri"/>
        </w:rPr>
        <w:t>Arama ve hizmet kalitesinin artırılması</w:t>
      </w:r>
    </w:p>
    <w:p w14:paraId="63973260" w14:textId="0D7F212E" w:rsidR="000820B4" w:rsidRPr="004E561D" w:rsidRDefault="000820B4" w:rsidP="004E561D">
      <w:pPr>
        <w:numPr>
          <w:ilvl w:val="0"/>
          <w:numId w:val="3"/>
        </w:numPr>
        <w:snapToGrid w:val="0"/>
        <w:spacing w:after="120"/>
        <w:rPr>
          <w:rFonts w:asciiTheme="minorHAnsi" w:hAnsiTheme="minorHAnsi" w:cs="Calibri"/>
        </w:rPr>
      </w:pPr>
      <w:r w:rsidRPr="004E561D">
        <w:rPr>
          <w:rFonts w:asciiTheme="minorHAnsi" w:hAnsiTheme="minorHAnsi" w:cs="Calibri"/>
        </w:rPr>
        <w:t xml:space="preserve">Sistem performansının izlenmesi ve geliştirilmesi </w:t>
      </w:r>
    </w:p>
    <w:p w14:paraId="6AF91ABD" w14:textId="12DDF1CD" w:rsidR="000820B4" w:rsidRPr="004E561D" w:rsidRDefault="000820B4" w:rsidP="004E561D">
      <w:pPr>
        <w:numPr>
          <w:ilvl w:val="0"/>
          <w:numId w:val="3"/>
        </w:numPr>
        <w:snapToGrid w:val="0"/>
        <w:spacing w:after="120"/>
        <w:rPr>
          <w:rFonts w:asciiTheme="minorHAnsi" w:hAnsiTheme="minorHAnsi" w:cs="Calibri"/>
        </w:rPr>
      </w:pPr>
      <w:r w:rsidRPr="004E561D">
        <w:rPr>
          <w:rFonts w:asciiTheme="minorHAnsi" w:hAnsiTheme="minorHAnsi" w:cs="Calibri"/>
        </w:rPr>
        <w:t xml:space="preserve">Hata, şikayet vb. tespiti, güvenlik ve kötüye kullanımın önlenmesi </w:t>
      </w:r>
    </w:p>
    <w:p w14:paraId="6755C4F2" w14:textId="58AF0526" w:rsidR="000820B4" w:rsidRPr="004E561D" w:rsidRDefault="000820B4" w:rsidP="004E561D">
      <w:pPr>
        <w:numPr>
          <w:ilvl w:val="0"/>
          <w:numId w:val="3"/>
        </w:numPr>
        <w:snapToGrid w:val="0"/>
        <w:spacing w:after="120"/>
        <w:rPr>
          <w:rFonts w:asciiTheme="minorHAnsi" w:hAnsiTheme="minorHAnsi" w:cs="Calibri"/>
        </w:rPr>
      </w:pPr>
      <w:r w:rsidRPr="004E561D">
        <w:rPr>
          <w:rFonts w:asciiTheme="minorHAnsi" w:hAnsiTheme="minorHAnsi" w:cs="Calibri"/>
        </w:rPr>
        <w:t>Sistemsel sorunların çözümü</w:t>
      </w:r>
    </w:p>
    <w:p w14:paraId="18BF2BBC" w14:textId="3B228E2F" w:rsidR="00AC7679" w:rsidRPr="00414A76" w:rsidRDefault="000820B4" w:rsidP="004E561D">
      <w:pPr>
        <w:numPr>
          <w:ilvl w:val="0"/>
          <w:numId w:val="3"/>
        </w:numPr>
        <w:snapToGrid w:val="0"/>
        <w:spacing w:after="120"/>
        <w:rPr>
          <w:rFonts w:asciiTheme="minorHAnsi" w:hAnsiTheme="minorHAnsi" w:cs="Calibri"/>
        </w:rPr>
      </w:pPr>
      <w:r w:rsidRPr="004E561D">
        <w:rPr>
          <w:rFonts w:asciiTheme="minorHAnsi" w:hAnsiTheme="minorHAnsi" w:cs="Calibri"/>
        </w:rPr>
        <w:t>Kullanıcı üyeliklerinin yürütülmesi ve sürdürülmesi</w:t>
      </w:r>
    </w:p>
    <w:p w14:paraId="709914A4" w14:textId="258E5BE6" w:rsidR="00414A76" w:rsidRPr="00414A76" w:rsidRDefault="00414A76" w:rsidP="004E561D">
      <w:pPr>
        <w:snapToGrid w:val="0"/>
        <w:spacing w:after="120"/>
        <w:rPr>
          <w:rFonts w:asciiTheme="minorHAnsi" w:hAnsiTheme="minorHAnsi" w:cs="Calibri"/>
        </w:rPr>
      </w:pPr>
      <w:r w:rsidRPr="00414A76">
        <w:rPr>
          <w:rFonts w:asciiTheme="minorHAnsi" w:eastAsiaTheme="majorEastAsia" w:hAnsiTheme="minorHAnsi" w:cs="Calibri"/>
          <w:b/>
          <w:bCs/>
        </w:rPr>
        <w:t xml:space="preserve">4. </w:t>
      </w:r>
      <w:r w:rsidR="00A10734" w:rsidRPr="004E561D">
        <w:rPr>
          <w:rFonts w:asciiTheme="minorHAnsi" w:hAnsiTheme="minorHAnsi" w:cs="Calibri"/>
          <w:b/>
          <w:bCs/>
        </w:rPr>
        <w:t>Hukuki Sebepler</w:t>
      </w:r>
      <w:r w:rsidRPr="00414A76">
        <w:rPr>
          <w:rFonts w:asciiTheme="minorHAnsi" w:hAnsiTheme="minorHAnsi" w:cs="Calibri"/>
        </w:rPr>
        <w:br/>
        <w:t xml:space="preserve">Kişisel veriler, KVKK’nın 5. </w:t>
      </w:r>
      <w:r w:rsidR="00A866EF" w:rsidRPr="004E561D">
        <w:rPr>
          <w:rFonts w:asciiTheme="minorHAnsi" w:hAnsiTheme="minorHAnsi" w:cs="Calibri"/>
        </w:rPr>
        <w:t>M</w:t>
      </w:r>
      <w:r w:rsidRPr="00414A76">
        <w:rPr>
          <w:rFonts w:asciiTheme="minorHAnsi" w:hAnsiTheme="minorHAnsi" w:cs="Calibri"/>
        </w:rPr>
        <w:t>adde</w:t>
      </w:r>
      <w:r w:rsidR="00A866EF" w:rsidRPr="004E561D">
        <w:rPr>
          <w:rFonts w:asciiTheme="minorHAnsi" w:hAnsiTheme="minorHAnsi" w:cs="Calibri"/>
        </w:rPr>
        <w:t>si</w:t>
      </w:r>
      <w:r w:rsidRPr="00414A76">
        <w:rPr>
          <w:rFonts w:asciiTheme="minorHAnsi" w:hAnsiTheme="minorHAnsi" w:cs="Calibri"/>
        </w:rPr>
        <w:t xml:space="preserve"> uyarınca</w:t>
      </w:r>
      <w:r w:rsidR="00A866EF" w:rsidRPr="004E561D">
        <w:rPr>
          <w:rFonts w:asciiTheme="minorHAnsi" w:hAnsiTheme="minorHAnsi" w:cs="Calibri"/>
        </w:rPr>
        <w:t xml:space="preserve"> aşağıdaki hukuki sebeplere dayanılarak işlenir</w:t>
      </w:r>
      <w:r w:rsidRPr="00414A76">
        <w:rPr>
          <w:rFonts w:asciiTheme="minorHAnsi" w:hAnsiTheme="minorHAnsi" w:cs="Calibri"/>
        </w:rPr>
        <w:t>:</w:t>
      </w:r>
    </w:p>
    <w:p w14:paraId="3BB9D861" w14:textId="5B143793" w:rsidR="00414A76" w:rsidRPr="00414A76" w:rsidRDefault="000820B4" w:rsidP="004E561D">
      <w:pPr>
        <w:numPr>
          <w:ilvl w:val="0"/>
          <w:numId w:val="4"/>
        </w:numPr>
        <w:snapToGrid w:val="0"/>
        <w:spacing w:after="120"/>
        <w:rPr>
          <w:rFonts w:asciiTheme="minorHAnsi" w:hAnsiTheme="minorHAnsi" w:cs="Calibri"/>
        </w:rPr>
      </w:pPr>
      <w:r w:rsidRPr="004E561D">
        <w:rPr>
          <w:rFonts w:asciiTheme="minorHAnsi" w:hAnsiTheme="minorHAnsi" w:cs="Calibri"/>
        </w:rPr>
        <w:t xml:space="preserve">Kullanıcı ile Şirket arasındaki Sözleşmenin ifası </w:t>
      </w:r>
    </w:p>
    <w:p w14:paraId="5E867E04" w14:textId="21D4DD29" w:rsidR="000820B4" w:rsidRPr="004E561D" w:rsidRDefault="000820B4" w:rsidP="004E561D">
      <w:pPr>
        <w:numPr>
          <w:ilvl w:val="0"/>
          <w:numId w:val="4"/>
        </w:numPr>
        <w:snapToGrid w:val="0"/>
        <w:spacing w:after="120"/>
        <w:rPr>
          <w:rFonts w:asciiTheme="minorHAnsi" w:hAnsiTheme="minorHAnsi" w:cs="Calibri"/>
        </w:rPr>
      </w:pPr>
      <w:r w:rsidRPr="004E561D">
        <w:rPr>
          <w:rFonts w:asciiTheme="minorHAnsi" w:hAnsiTheme="minorHAnsi" w:cs="Calibri"/>
        </w:rPr>
        <w:t>H</w:t>
      </w:r>
      <w:r w:rsidR="00414A76" w:rsidRPr="00414A76">
        <w:rPr>
          <w:rFonts w:asciiTheme="minorHAnsi" w:hAnsiTheme="minorHAnsi" w:cs="Calibri"/>
        </w:rPr>
        <w:t xml:space="preserve">izmetin etkin yürütülmesi </w:t>
      </w:r>
      <w:r w:rsidRPr="004E561D">
        <w:rPr>
          <w:rFonts w:asciiTheme="minorHAnsi" w:hAnsiTheme="minorHAnsi" w:cs="Calibri"/>
        </w:rPr>
        <w:t xml:space="preserve">, </w:t>
      </w:r>
      <w:r w:rsidR="00414A76" w:rsidRPr="00414A76">
        <w:rPr>
          <w:rFonts w:asciiTheme="minorHAnsi" w:hAnsiTheme="minorHAnsi" w:cs="Calibri"/>
        </w:rPr>
        <w:t>geliştirilmesi</w:t>
      </w:r>
      <w:r w:rsidRPr="004E561D">
        <w:rPr>
          <w:rFonts w:asciiTheme="minorHAnsi" w:hAnsiTheme="minorHAnsi" w:cs="Calibri"/>
        </w:rPr>
        <w:t xml:space="preserve"> ve güvenlik gibi Meşru Menfaatler </w:t>
      </w:r>
    </w:p>
    <w:p w14:paraId="58ACEA81" w14:textId="475F521A" w:rsidR="00A866EF" w:rsidRPr="004E561D" w:rsidRDefault="00A866EF" w:rsidP="004E561D">
      <w:pPr>
        <w:numPr>
          <w:ilvl w:val="0"/>
          <w:numId w:val="4"/>
        </w:numPr>
        <w:snapToGrid w:val="0"/>
        <w:spacing w:after="120"/>
        <w:rPr>
          <w:rFonts w:asciiTheme="minorHAnsi" w:hAnsiTheme="minorHAnsi" w:cs="Calibri"/>
        </w:rPr>
      </w:pPr>
      <w:r w:rsidRPr="004E561D">
        <w:rPr>
          <w:rFonts w:asciiTheme="minorHAnsi" w:hAnsiTheme="minorHAnsi" w:cs="Calibri"/>
        </w:rPr>
        <w:t>Yürürlükteki yasalardan kaynaklanan</w:t>
      </w:r>
      <w:r w:rsidR="007E47FA">
        <w:rPr>
          <w:rFonts w:asciiTheme="minorHAnsi" w:hAnsiTheme="minorHAnsi" w:cs="Calibri"/>
        </w:rPr>
        <w:t>lar dahil hukuki</w:t>
      </w:r>
      <w:r w:rsidRPr="004E561D">
        <w:rPr>
          <w:rFonts w:asciiTheme="minorHAnsi" w:hAnsiTheme="minorHAnsi" w:cs="Calibri"/>
        </w:rPr>
        <w:t xml:space="preserve"> yükümlülüklerimizin yerine getirilmesi</w:t>
      </w:r>
    </w:p>
    <w:p w14:paraId="36A8EA02" w14:textId="3F3AF9E8" w:rsidR="00A866EF" w:rsidRPr="004E561D" w:rsidRDefault="00A866EF" w:rsidP="004E561D">
      <w:pPr>
        <w:numPr>
          <w:ilvl w:val="0"/>
          <w:numId w:val="4"/>
        </w:numPr>
        <w:snapToGrid w:val="0"/>
        <w:spacing w:after="120"/>
        <w:rPr>
          <w:rFonts w:asciiTheme="minorHAnsi" w:hAnsiTheme="minorHAnsi" w:cs="Calibri"/>
        </w:rPr>
      </w:pPr>
      <w:r w:rsidRPr="004E561D">
        <w:rPr>
          <w:rFonts w:asciiTheme="minorHAnsi" w:hAnsiTheme="minorHAnsi" w:cs="Calibri"/>
        </w:rPr>
        <w:t>Haklarımızın korunması, kullanılması ve tesisi</w:t>
      </w:r>
    </w:p>
    <w:p w14:paraId="3EC571C2" w14:textId="77CEA08D" w:rsidR="00A866EF" w:rsidRPr="004E561D" w:rsidRDefault="00A866EF" w:rsidP="004E561D">
      <w:pPr>
        <w:numPr>
          <w:ilvl w:val="0"/>
          <w:numId w:val="4"/>
        </w:numPr>
        <w:snapToGrid w:val="0"/>
        <w:spacing w:after="120"/>
        <w:rPr>
          <w:rFonts w:asciiTheme="minorHAnsi" w:hAnsiTheme="minorHAnsi" w:cs="Calibri"/>
        </w:rPr>
      </w:pPr>
      <w:r w:rsidRPr="004E561D">
        <w:rPr>
          <w:rFonts w:asciiTheme="minorHAnsi" w:hAnsiTheme="minorHAnsi" w:cs="Calibri"/>
        </w:rPr>
        <w:t>Açık rıza</w:t>
      </w:r>
    </w:p>
    <w:p w14:paraId="6BC95CF6" w14:textId="746D8D23" w:rsidR="00A10734" w:rsidRPr="004E561D" w:rsidRDefault="00414A76" w:rsidP="004E561D">
      <w:pPr>
        <w:snapToGrid w:val="0"/>
        <w:spacing w:after="120"/>
        <w:rPr>
          <w:rFonts w:asciiTheme="minorHAnsi" w:hAnsiTheme="minorHAnsi" w:cs="Calibri"/>
          <w:color w:val="000000"/>
        </w:rPr>
      </w:pPr>
      <w:r w:rsidRPr="00414A76">
        <w:rPr>
          <w:rFonts w:asciiTheme="minorHAnsi" w:eastAsiaTheme="majorEastAsia" w:hAnsiTheme="minorHAnsi" w:cs="Calibri"/>
          <w:b/>
          <w:bCs/>
        </w:rPr>
        <w:t xml:space="preserve">5. </w:t>
      </w:r>
      <w:r w:rsidR="00A10734" w:rsidRPr="004E561D">
        <w:rPr>
          <w:rFonts w:asciiTheme="minorHAnsi" w:hAnsiTheme="minorHAnsi" w:cs="Calibri"/>
          <w:b/>
          <w:bCs/>
        </w:rPr>
        <w:t>Kişisel Verilerin Aktarılması</w:t>
      </w:r>
    </w:p>
    <w:p w14:paraId="31E60212" w14:textId="1ECF05F3" w:rsidR="00A10734" w:rsidRPr="004E561D" w:rsidRDefault="00A10734" w:rsidP="004E561D">
      <w:pPr>
        <w:snapToGrid w:val="0"/>
        <w:spacing w:after="120"/>
        <w:jc w:val="both"/>
        <w:rPr>
          <w:rFonts w:asciiTheme="minorHAnsi" w:hAnsiTheme="minorHAnsi" w:cs="Calibri"/>
          <w:color w:val="000000"/>
        </w:rPr>
      </w:pPr>
      <w:r w:rsidRPr="004E561D">
        <w:rPr>
          <w:rFonts w:asciiTheme="minorHAnsi" w:hAnsiTheme="minorHAnsi" w:cs="Calibri"/>
          <w:color w:val="000000"/>
        </w:rPr>
        <w:t xml:space="preserve">Şirket, hizmet sunumunda sunucu lokasyonu yurt dışında bulunan güvenli barındırma bulut hizmet sağlayıcıları kullanmakta ve kişisel veriler </w:t>
      </w:r>
      <w:r w:rsidRPr="00414A76">
        <w:rPr>
          <w:rFonts w:asciiTheme="minorHAnsi" w:hAnsiTheme="minorHAnsi" w:cs="Calibri"/>
        </w:rPr>
        <w:t>VVB</w:t>
      </w:r>
      <w:r w:rsidRPr="004E561D">
        <w:rPr>
          <w:rFonts w:asciiTheme="minorHAnsi" w:hAnsiTheme="minorHAnsi" w:cs="Calibri"/>
        </w:rPr>
        <w:t xml:space="preserve"> Self Service</w:t>
      </w:r>
      <w:r w:rsidRPr="00414A76">
        <w:rPr>
          <w:rFonts w:asciiTheme="minorHAnsi" w:hAnsiTheme="minorHAnsi" w:cs="Calibri"/>
        </w:rPr>
        <w:t xml:space="preserve"> platformu</w:t>
      </w:r>
      <w:r w:rsidRPr="004E561D">
        <w:rPr>
          <w:rFonts w:asciiTheme="minorHAnsi" w:hAnsiTheme="minorHAnsi" w:cs="Calibri"/>
        </w:rPr>
        <w:t>nda kullanılan LLM ve benzeri sınırlı üçüncü taraf çözümlerin</w:t>
      </w:r>
      <w:r w:rsidRPr="004E561D">
        <w:rPr>
          <w:rFonts w:asciiTheme="minorHAnsi" w:hAnsiTheme="minorHAnsi" w:cs="Calibri"/>
          <w:color w:val="000000"/>
        </w:rPr>
        <w:t xml:space="preserve"> uluslararası teknik altyapılarında işlenebilmektedir. </w:t>
      </w:r>
    </w:p>
    <w:p w14:paraId="0DA9F8D1" w14:textId="2B81E743" w:rsidR="00A10734" w:rsidRPr="004E561D" w:rsidRDefault="00A10734" w:rsidP="004E561D">
      <w:pPr>
        <w:snapToGrid w:val="0"/>
        <w:spacing w:after="120"/>
        <w:jc w:val="both"/>
        <w:rPr>
          <w:rFonts w:asciiTheme="minorHAnsi" w:hAnsiTheme="minorHAnsi" w:cs="Calibri"/>
          <w:color w:val="000000"/>
        </w:rPr>
      </w:pPr>
      <w:r w:rsidRPr="004E561D">
        <w:rPr>
          <w:rFonts w:asciiTheme="minorHAnsi" w:hAnsiTheme="minorHAnsi" w:cs="Calibri"/>
          <w:color w:val="000000"/>
        </w:rPr>
        <w:t xml:space="preserve">Kişisel verileriniz hukuki zorunluluk hallerinde yetkili kamu mercilerinin talepleri üzerine iletilebilir. </w:t>
      </w:r>
    </w:p>
    <w:p w14:paraId="5BB2C21B" w14:textId="5C423C77" w:rsidR="00A10734" w:rsidRPr="004E561D" w:rsidRDefault="00A10734" w:rsidP="004E561D">
      <w:pPr>
        <w:snapToGrid w:val="0"/>
        <w:spacing w:after="120"/>
        <w:jc w:val="both"/>
        <w:rPr>
          <w:rFonts w:asciiTheme="minorHAnsi" w:hAnsiTheme="minorHAnsi" w:cs="Calibri"/>
          <w:color w:val="000000"/>
        </w:rPr>
      </w:pPr>
      <w:r w:rsidRPr="004E561D">
        <w:rPr>
          <w:rFonts w:asciiTheme="minorHAnsi" w:hAnsiTheme="minorHAnsi" w:cs="Calibri"/>
          <w:color w:val="000000"/>
        </w:rPr>
        <w:t xml:space="preserve">Kişisel veriler bunun dışında üçüncü kişilerle paylaşılmaz, </w:t>
      </w:r>
      <w:r w:rsidR="00A271AE">
        <w:rPr>
          <w:rFonts w:asciiTheme="minorHAnsi" w:hAnsiTheme="minorHAnsi" w:cs="Calibri"/>
          <w:color w:val="000000"/>
        </w:rPr>
        <w:t>başka amaçlarla</w:t>
      </w:r>
      <w:r w:rsidRPr="004E561D">
        <w:rPr>
          <w:rFonts w:asciiTheme="minorHAnsi" w:hAnsiTheme="minorHAnsi" w:cs="Calibri"/>
          <w:color w:val="000000"/>
        </w:rPr>
        <w:t xml:space="preserve"> kullanılmaz. </w:t>
      </w:r>
    </w:p>
    <w:p w14:paraId="684DE250" w14:textId="77777777" w:rsidR="004E561D" w:rsidRDefault="004E561D" w:rsidP="004E561D">
      <w:pPr>
        <w:snapToGrid w:val="0"/>
        <w:spacing w:after="120"/>
        <w:rPr>
          <w:rFonts w:asciiTheme="minorHAnsi" w:hAnsiTheme="minorHAnsi" w:cs="Calibri"/>
        </w:rPr>
      </w:pPr>
    </w:p>
    <w:p w14:paraId="2D8300B4" w14:textId="77777777" w:rsidR="004E561D" w:rsidRDefault="004E561D" w:rsidP="004E561D">
      <w:pPr>
        <w:snapToGrid w:val="0"/>
        <w:spacing w:after="120"/>
        <w:rPr>
          <w:rFonts w:asciiTheme="minorHAnsi" w:hAnsiTheme="minorHAnsi" w:cs="Calibri"/>
        </w:rPr>
      </w:pPr>
    </w:p>
    <w:p w14:paraId="5383DE12" w14:textId="77777777" w:rsidR="004E561D" w:rsidRPr="004E561D" w:rsidRDefault="004E561D" w:rsidP="004E561D">
      <w:pPr>
        <w:snapToGrid w:val="0"/>
        <w:spacing w:after="120"/>
        <w:rPr>
          <w:rFonts w:asciiTheme="minorHAnsi" w:hAnsiTheme="minorHAnsi" w:cs="Calibri"/>
        </w:rPr>
      </w:pPr>
    </w:p>
    <w:p w14:paraId="2BFB8854" w14:textId="46F514C7" w:rsidR="004E561D" w:rsidRDefault="004E561D" w:rsidP="004E561D">
      <w:pPr>
        <w:snapToGrid w:val="0"/>
        <w:spacing w:after="120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b/>
          <w:bCs/>
          <w:color w:val="000000"/>
        </w:rPr>
        <w:lastRenderedPageBreak/>
        <w:t>6</w:t>
      </w:r>
      <w:r w:rsidR="00414A76" w:rsidRPr="00414A76">
        <w:rPr>
          <w:rFonts w:asciiTheme="minorHAnsi" w:hAnsiTheme="minorHAnsi" w:cs="Calibri"/>
          <w:b/>
          <w:bCs/>
          <w:color w:val="000000"/>
        </w:rPr>
        <w:t>. Hakları</w:t>
      </w:r>
      <w:r w:rsidR="00A10734" w:rsidRPr="004E561D">
        <w:rPr>
          <w:rFonts w:asciiTheme="minorHAnsi" w:hAnsiTheme="minorHAnsi" w:cs="Calibri"/>
          <w:b/>
          <w:bCs/>
          <w:color w:val="000000"/>
        </w:rPr>
        <w:t>nız</w:t>
      </w:r>
      <w:r w:rsidR="00414A76" w:rsidRPr="00414A76">
        <w:rPr>
          <w:rFonts w:asciiTheme="minorHAnsi" w:hAnsiTheme="minorHAnsi" w:cs="Calibri"/>
          <w:color w:val="000000"/>
        </w:rPr>
        <w:br/>
      </w:r>
    </w:p>
    <w:p w14:paraId="2D422A36" w14:textId="69D22E1D" w:rsidR="004E561D" w:rsidRPr="004E561D" w:rsidRDefault="00414A76" w:rsidP="004E561D">
      <w:pPr>
        <w:snapToGrid w:val="0"/>
        <w:spacing w:after="120"/>
        <w:rPr>
          <w:rFonts w:asciiTheme="minorHAnsi" w:hAnsiTheme="minorHAnsi" w:cs="Calibri"/>
          <w:color w:val="000000"/>
        </w:rPr>
      </w:pPr>
      <w:r w:rsidRPr="00414A76">
        <w:rPr>
          <w:rFonts w:asciiTheme="minorHAnsi" w:hAnsiTheme="minorHAnsi" w:cs="Calibri"/>
          <w:color w:val="000000"/>
        </w:rPr>
        <w:t xml:space="preserve">KVKK kapsamında </w:t>
      </w:r>
      <w:r w:rsidR="007E47FA">
        <w:rPr>
          <w:rFonts w:asciiTheme="minorHAnsi" w:hAnsiTheme="minorHAnsi" w:cs="Calibri"/>
          <w:color w:val="000000"/>
        </w:rPr>
        <w:t xml:space="preserve">ilgili kişiler </w:t>
      </w:r>
      <w:r w:rsidRPr="00414A76">
        <w:rPr>
          <w:rFonts w:asciiTheme="minorHAnsi" w:hAnsiTheme="minorHAnsi" w:cs="Calibri"/>
          <w:color w:val="000000"/>
        </w:rPr>
        <w:t>aşağıdaki haklarını kullanabilir:</w:t>
      </w:r>
    </w:p>
    <w:p w14:paraId="4DBB8E17" w14:textId="5727CF22" w:rsidR="00A10734" w:rsidRPr="004E561D" w:rsidRDefault="00A10734" w:rsidP="004E561D">
      <w:pPr>
        <w:pStyle w:val="ListParagraph"/>
        <w:numPr>
          <w:ilvl w:val="0"/>
          <w:numId w:val="17"/>
        </w:numPr>
        <w:snapToGrid w:val="0"/>
        <w:spacing w:after="120"/>
        <w:contextualSpacing w:val="0"/>
        <w:jc w:val="both"/>
        <w:rPr>
          <w:rFonts w:asciiTheme="minorHAnsi" w:hAnsiTheme="minorHAnsi" w:cs="Calibri"/>
          <w:color w:val="000000"/>
        </w:rPr>
      </w:pPr>
      <w:r w:rsidRPr="004E561D">
        <w:rPr>
          <w:rFonts w:asciiTheme="minorHAnsi" w:hAnsiTheme="minorHAnsi" w:cs="Calibri"/>
          <w:color w:val="000000"/>
        </w:rPr>
        <w:t>Kişisel veri işlenip işlenmediğini öğrenme,</w:t>
      </w:r>
    </w:p>
    <w:p w14:paraId="2F46D708" w14:textId="35E23B25" w:rsidR="00A10734" w:rsidRPr="004E561D" w:rsidRDefault="00A10734" w:rsidP="004E561D">
      <w:pPr>
        <w:pStyle w:val="ListParagraph"/>
        <w:numPr>
          <w:ilvl w:val="0"/>
          <w:numId w:val="17"/>
        </w:numPr>
        <w:snapToGrid w:val="0"/>
        <w:spacing w:after="120"/>
        <w:contextualSpacing w:val="0"/>
        <w:jc w:val="both"/>
        <w:textAlignment w:val="center"/>
        <w:rPr>
          <w:rFonts w:asciiTheme="minorHAnsi" w:hAnsiTheme="minorHAnsi" w:cs="Calibri"/>
          <w:color w:val="000000"/>
        </w:rPr>
      </w:pPr>
      <w:r w:rsidRPr="004E561D">
        <w:rPr>
          <w:rFonts w:asciiTheme="minorHAnsi" w:hAnsiTheme="minorHAnsi" w:cs="Calibri"/>
          <w:color w:val="000000"/>
        </w:rPr>
        <w:t>Kişisel verileri işlenmişse buna ilişkin bilgi talep etme,</w:t>
      </w:r>
    </w:p>
    <w:p w14:paraId="4BB42892" w14:textId="10C64CF2" w:rsidR="00A10734" w:rsidRPr="004E561D" w:rsidRDefault="00A10734" w:rsidP="004E561D">
      <w:pPr>
        <w:pStyle w:val="ListParagraph"/>
        <w:numPr>
          <w:ilvl w:val="0"/>
          <w:numId w:val="17"/>
        </w:numPr>
        <w:snapToGrid w:val="0"/>
        <w:spacing w:after="120"/>
        <w:contextualSpacing w:val="0"/>
        <w:jc w:val="both"/>
        <w:textAlignment w:val="center"/>
        <w:rPr>
          <w:rFonts w:asciiTheme="minorHAnsi" w:hAnsiTheme="minorHAnsi" w:cs="Calibri"/>
          <w:color w:val="000000"/>
        </w:rPr>
      </w:pPr>
      <w:r w:rsidRPr="004E561D">
        <w:rPr>
          <w:rFonts w:asciiTheme="minorHAnsi" w:hAnsiTheme="minorHAnsi" w:cs="Calibri"/>
          <w:color w:val="000000"/>
        </w:rPr>
        <w:t>Kişisel verilerin işlenme amacını ve bunların amacına uygun kullanılıp kullanılmadığını</w:t>
      </w:r>
      <w:r w:rsidRPr="004E561D">
        <w:rPr>
          <w:rFonts w:asciiTheme="minorHAnsi" w:hAnsiTheme="minorHAnsi" w:cs="Calibri"/>
        </w:rPr>
        <w:t> </w:t>
      </w:r>
      <w:r w:rsidRPr="004E561D">
        <w:rPr>
          <w:rFonts w:asciiTheme="minorHAnsi" w:hAnsiTheme="minorHAnsi" w:cs="Calibri"/>
          <w:color w:val="000000"/>
        </w:rPr>
        <w:t>öğrenme,</w:t>
      </w:r>
    </w:p>
    <w:p w14:paraId="59853AA2" w14:textId="216EE373" w:rsidR="00A10734" w:rsidRPr="004E561D" w:rsidRDefault="00A10734" w:rsidP="004E561D">
      <w:pPr>
        <w:pStyle w:val="ListParagraph"/>
        <w:numPr>
          <w:ilvl w:val="0"/>
          <w:numId w:val="17"/>
        </w:numPr>
        <w:snapToGrid w:val="0"/>
        <w:spacing w:after="120"/>
        <w:contextualSpacing w:val="0"/>
        <w:jc w:val="both"/>
        <w:textAlignment w:val="center"/>
        <w:rPr>
          <w:rFonts w:asciiTheme="minorHAnsi" w:hAnsiTheme="minorHAnsi" w:cs="Calibri"/>
          <w:color w:val="000000"/>
        </w:rPr>
      </w:pPr>
      <w:r w:rsidRPr="004E561D">
        <w:rPr>
          <w:rFonts w:asciiTheme="minorHAnsi" w:hAnsiTheme="minorHAnsi" w:cs="Calibri"/>
          <w:color w:val="000000"/>
        </w:rPr>
        <w:t>Yurt içinde veya yurt dışında kişisel verilerin aktarıldığı üçüncü kişileri bilme,</w:t>
      </w:r>
    </w:p>
    <w:p w14:paraId="672751A2" w14:textId="3E0A3243" w:rsidR="00A10734" w:rsidRPr="004E561D" w:rsidRDefault="00A10734" w:rsidP="004E561D">
      <w:pPr>
        <w:pStyle w:val="ListParagraph"/>
        <w:numPr>
          <w:ilvl w:val="0"/>
          <w:numId w:val="17"/>
        </w:numPr>
        <w:snapToGrid w:val="0"/>
        <w:spacing w:after="120"/>
        <w:contextualSpacing w:val="0"/>
        <w:jc w:val="both"/>
        <w:textAlignment w:val="center"/>
        <w:rPr>
          <w:rFonts w:asciiTheme="minorHAnsi" w:hAnsiTheme="minorHAnsi" w:cs="Calibri"/>
          <w:color w:val="000000"/>
        </w:rPr>
      </w:pPr>
      <w:r w:rsidRPr="004E561D">
        <w:rPr>
          <w:rFonts w:asciiTheme="minorHAnsi" w:hAnsiTheme="minorHAnsi" w:cs="Calibri"/>
          <w:color w:val="000000"/>
        </w:rPr>
        <w:t>Kişisel verilerin eksik veya yanlış işlenmiş olması hâlinde bunların düzeltilmesini isteme,</w:t>
      </w:r>
    </w:p>
    <w:p w14:paraId="6A73AC8F" w14:textId="0EBCED91" w:rsidR="00A10734" w:rsidRPr="004E561D" w:rsidRDefault="004E561D" w:rsidP="004E561D">
      <w:pPr>
        <w:pStyle w:val="ListParagraph"/>
        <w:numPr>
          <w:ilvl w:val="0"/>
          <w:numId w:val="17"/>
        </w:numPr>
        <w:snapToGrid w:val="0"/>
        <w:spacing w:after="120"/>
        <w:contextualSpacing w:val="0"/>
        <w:jc w:val="both"/>
        <w:textAlignment w:val="center"/>
        <w:rPr>
          <w:rFonts w:asciiTheme="minorHAnsi" w:hAnsiTheme="minorHAnsi" w:cs="Calibri"/>
          <w:color w:val="000000"/>
        </w:rPr>
      </w:pPr>
      <w:r w:rsidRPr="004E561D">
        <w:rPr>
          <w:rFonts w:asciiTheme="minorHAnsi" w:hAnsiTheme="minorHAnsi" w:cs="Calibri"/>
          <w:color w:val="000000"/>
        </w:rPr>
        <w:t xml:space="preserve">KVKK </w:t>
      </w:r>
      <w:r w:rsidR="00A10734" w:rsidRPr="004E561D">
        <w:rPr>
          <w:rFonts w:asciiTheme="minorHAnsi" w:hAnsiTheme="minorHAnsi" w:cs="Calibri"/>
          <w:color w:val="000000"/>
        </w:rPr>
        <w:t>7</w:t>
      </w:r>
      <w:r w:rsidRPr="004E561D">
        <w:rPr>
          <w:rFonts w:asciiTheme="minorHAnsi" w:hAnsiTheme="minorHAnsi" w:cs="Calibri"/>
          <w:color w:val="000000"/>
        </w:rPr>
        <w:t>. M</w:t>
      </w:r>
      <w:r w:rsidR="00A10734" w:rsidRPr="004E561D">
        <w:rPr>
          <w:rFonts w:asciiTheme="minorHAnsi" w:hAnsiTheme="minorHAnsi" w:cs="Calibri"/>
          <w:color w:val="000000"/>
        </w:rPr>
        <w:t>addede öngörülen şartlar çerçevesinde kişisel verilerin silinmesini veya yok edilmesini isteme,</w:t>
      </w:r>
    </w:p>
    <w:p w14:paraId="72AFDBB0" w14:textId="033E5134" w:rsidR="00A10734" w:rsidRPr="004E561D" w:rsidRDefault="004E561D" w:rsidP="004E561D">
      <w:pPr>
        <w:pStyle w:val="ListParagraph"/>
        <w:numPr>
          <w:ilvl w:val="0"/>
          <w:numId w:val="17"/>
        </w:numPr>
        <w:snapToGrid w:val="0"/>
        <w:spacing w:after="120"/>
        <w:contextualSpacing w:val="0"/>
        <w:jc w:val="both"/>
        <w:textAlignment w:val="center"/>
        <w:rPr>
          <w:rFonts w:asciiTheme="minorHAnsi" w:hAnsiTheme="minorHAnsi" w:cs="Calibri"/>
          <w:color w:val="000000"/>
        </w:rPr>
      </w:pPr>
      <w:r w:rsidRPr="004E561D">
        <w:rPr>
          <w:rFonts w:asciiTheme="minorHAnsi" w:hAnsiTheme="minorHAnsi" w:cs="Calibri"/>
          <w:color w:val="000000"/>
        </w:rPr>
        <w:t>Yapılan düzeltme ve silme</w:t>
      </w:r>
      <w:r w:rsidR="00A10734" w:rsidRPr="004E561D">
        <w:rPr>
          <w:rFonts w:asciiTheme="minorHAnsi" w:hAnsiTheme="minorHAnsi" w:cs="Calibri"/>
          <w:color w:val="000000"/>
        </w:rPr>
        <w:t xml:space="preserve"> işlemlerin</w:t>
      </w:r>
      <w:r w:rsidRPr="004E561D">
        <w:rPr>
          <w:rFonts w:asciiTheme="minorHAnsi" w:hAnsiTheme="minorHAnsi" w:cs="Calibri"/>
          <w:color w:val="000000"/>
        </w:rPr>
        <w:t>in</w:t>
      </w:r>
      <w:r w:rsidR="00A10734" w:rsidRPr="004E561D">
        <w:rPr>
          <w:rFonts w:asciiTheme="minorHAnsi" w:hAnsiTheme="minorHAnsi" w:cs="Calibri"/>
          <w:color w:val="000000"/>
        </w:rPr>
        <w:t>, kişisel verilerin aktarıldığı üçüncü kişilere bildirilmesini isteme,</w:t>
      </w:r>
    </w:p>
    <w:p w14:paraId="5F8BE4CC" w14:textId="2AC9EE3D" w:rsidR="00A10734" w:rsidRPr="004E561D" w:rsidRDefault="00A10734" w:rsidP="004E561D">
      <w:pPr>
        <w:pStyle w:val="ListParagraph"/>
        <w:numPr>
          <w:ilvl w:val="0"/>
          <w:numId w:val="17"/>
        </w:numPr>
        <w:snapToGrid w:val="0"/>
        <w:spacing w:after="120"/>
        <w:contextualSpacing w:val="0"/>
        <w:jc w:val="both"/>
        <w:textAlignment w:val="center"/>
        <w:rPr>
          <w:rFonts w:asciiTheme="minorHAnsi" w:hAnsiTheme="minorHAnsi" w:cs="Calibri"/>
          <w:color w:val="000000"/>
        </w:rPr>
      </w:pPr>
      <w:r w:rsidRPr="004E561D">
        <w:rPr>
          <w:rFonts w:asciiTheme="minorHAnsi" w:hAnsiTheme="minorHAnsi" w:cs="Calibri"/>
          <w:color w:val="000000"/>
        </w:rPr>
        <w:t>İşlenen verilerin münhasıran otomatik sistemler vasıtasıyla analiz edilmesi suretiyle kişinin kendisi aleyhine bir sonucun ortaya çıkmasına itiraz etme,</w:t>
      </w:r>
    </w:p>
    <w:p w14:paraId="0D87BA22" w14:textId="26694E31" w:rsidR="004E561D" w:rsidRPr="004E561D" w:rsidRDefault="00A10734" w:rsidP="004E561D">
      <w:pPr>
        <w:pStyle w:val="ListParagraph"/>
        <w:numPr>
          <w:ilvl w:val="0"/>
          <w:numId w:val="17"/>
        </w:numPr>
        <w:snapToGrid w:val="0"/>
        <w:spacing w:after="120"/>
        <w:contextualSpacing w:val="0"/>
        <w:jc w:val="both"/>
        <w:textAlignment w:val="center"/>
        <w:rPr>
          <w:rFonts w:asciiTheme="minorHAnsi" w:hAnsiTheme="minorHAnsi" w:cs="Calibri"/>
          <w:color w:val="000000"/>
        </w:rPr>
      </w:pPr>
      <w:r w:rsidRPr="004E561D">
        <w:rPr>
          <w:rFonts w:asciiTheme="minorHAnsi" w:hAnsiTheme="minorHAnsi" w:cs="Calibri"/>
          <w:color w:val="000000"/>
        </w:rPr>
        <w:t>Kişisel verilerin kanuna aykırı olarak işlenmesi sebebiyle zarara uğraması hâlinde zararın giderilmesini talep etme,</w:t>
      </w:r>
    </w:p>
    <w:p w14:paraId="36A0DCBD" w14:textId="0131D90C" w:rsidR="00414A76" w:rsidRPr="00414A76" w:rsidRDefault="00414A76" w:rsidP="004E561D">
      <w:pPr>
        <w:snapToGrid w:val="0"/>
        <w:spacing w:after="120"/>
        <w:jc w:val="both"/>
        <w:rPr>
          <w:rFonts w:asciiTheme="minorHAnsi" w:hAnsiTheme="minorHAnsi" w:cs="Calibri"/>
          <w:color w:val="000000"/>
        </w:rPr>
      </w:pPr>
      <w:r w:rsidRPr="00414A76">
        <w:rPr>
          <w:rFonts w:asciiTheme="minorHAnsi" w:hAnsiTheme="minorHAnsi" w:cs="Calibri"/>
          <w:color w:val="000000"/>
        </w:rPr>
        <w:t xml:space="preserve">Haklarınızı kullanmak için </w:t>
      </w:r>
      <w:commentRangeStart w:id="0"/>
      <w:r w:rsidRPr="00414A76">
        <w:rPr>
          <w:rFonts w:asciiTheme="minorHAnsi" w:hAnsiTheme="minorHAnsi" w:cs="Calibri"/>
          <w:color w:val="000000"/>
        </w:rPr>
        <w:t xml:space="preserve">[e-posta adresi] </w:t>
      </w:r>
      <w:commentRangeEnd w:id="0"/>
      <w:r w:rsidR="004E561D" w:rsidRPr="004E561D">
        <w:rPr>
          <w:rStyle w:val="CommentReference"/>
          <w:rFonts w:asciiTheme="minorHAnsi" w:hAnsiTheme="minorHAnsi" w:cs="Calibri"/>
          <w:sz w:val="24"/>
          <w:szCs w:val="24"/>
        </w:rPr>
        <w:commentReference w:id="0"/>
      </w:r>
      <w:r w:rsidRPr="00414A76">
        <w:rPr>
          <w:rFonts w:asciiTheme="minorHAnsi" w:hAnsiTheme="minorHAnsi" w:cs="Calibri"/>
          <w:color w:val="000000"/>
        </w:rPr>
        <w:t>üzerinden bizimle iletişime geçebilirsiniz.</w:t>
      </w:r>
    </w:p>
    <w:p w14:paraId="5BBBA73A" w14:textId="6217D83A" w:rsidR="007E47FA" w:rsidRPr="007E47FA" w:rsidRDefault="007E47FA" w:rsidP="007E47FA">
      <w:pPr>
        <w:snapToGrid w:val="0"/>
        <w:spacing w:after="120"/>
        <w:rPr>
          <w:rFonts w:asciiTheme="minorHAnsi" w:hAnsiTheme="minorHAnsi" w:cs="Calibri"/>
          <w:lang w:val="tr-TR"/>
        </w:rPr>
      </w:pPr>
      <w:r w:rsidRPr="007E47FA">
        <w:rPr>
          <w:rFonts w:asciiTheme="minorHAnsi" w:hAnsiTheme="minorHAnsi" w:cs="Calibri"/>
          <w:lang w:val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B3AA1" wp14:editId="4ED5152B">
                <wp:simplePos x="0" y="0"/>
                <wp:positionH relativeFrom="column">
                  <wp:posOffset>66040</wp:posOffset>
                </wp:positionH>
                <wp:positionV relativeFrom="paragraph">
                  <wp:posOffset>92075</wp:posOffset>
                </wp:positionV>
                <wp:extent cx="113665" cy="108585"/>
                <wp:effectExtent l="0" t="0" r="13335" b="18415"/>
                <wp:wrapThrough wrapText="bothSides">
                  <wp:wrapPolygon edited="0">
                    <wp:start x="0" y="0"/>
                    <wp:lineTo x="0" y="20211"/>
                    <wp:lineTo x="19307" y="20211"/>
                    <wp:lineTo x="19307" y="0"/>
                    <wp:lineTo x="0" y="0"/>
                  </wp:wrapPolygon>
                </wp:wrapThrough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3665" cy="1085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8C42D" id="Rectangle 21" o:spid="_x0000_s1026" style="position:absolute;margin-left:5.2pt;margin-top:7.25pt;width:8.95pt;height:8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" filled="f" strokecolor="black [3213]" strokeweight="1pt">
                <w10:wrap type="through"/>
              </v:rect>
            </w:pict>
          </mc:Fallback>
        </mc:AlternateContent>
      </w:r>
      <w:r w:rsidRPr="007E47FA">
        <w:rPr>
          <w:rFonts w:asciiTheme="minorHAnsi" w:hAnsiTheme="minorHAnsi" w:cs="Calibri"/>
          <w:lang w:val="tr-TR"/>
        </w:rPr>
        <w:t xml:space="preserve"> </w:t>
      </w:r>
      <w:r>
        <w:rPr>
          <w:rFonts w:asciiTheme="minorHAnsi" w:hAnsiTheme="minorHAnsi" w:cs="Calibri"/>
          <w:lang w:val="tr-TR"/>
        </w:rPr>
        <w:t>V</w:t>
      </w:r>
      <w:r w:rsidRPr="007E47FA">
        <w:rPr>
          <w:rFonts w:asciiTheme="minorHAnsi" w:hAnsiTheme="minorHAnsi" w:cs="Calibri"/>
          <w:lang w:val="tr-TR"/>
        </w:rPr>
        <w:t xml:space="preserve">erdiğim kişisel verilerimin işlenmesiyle ilgili aydınlatıldığımı, </w:t>
      </w:r>
      <w:r>
        <w:rPr>
          <w:rFonts w:asciiTheme="minorHAnsi" w:hAnsiTheme="minorHAnsi" w:cs="Calibri"/>
          <w:lang w:val="tr-TR"/>
        </w:rPr>
        <w:t>kişisel verilerimin yurt dışında işlenmesini</w:t>
      </w:r>
      <w:r w:rsidRPr="007E47FA">
        <w:rPr>
          <w:rFonts w:asciiTheme="minorHAnsi" w:hAnsiTheme="minorHAnsi" w:cs="Calibri"/>
          <w:lang w:val="tr-TR"/>
        </w:rPr>
        <w:t xml:space="preserve"> kabul ediyorum.</w:t>
      </w:r>
    </w:p>
    <w:p w14:paraId="2BC99F81" w14:textId="77777777" w:rsidR="005C5F4D" w:rsidRPr="004E561D" w:rsidRDefault="005C5F4D" w:rsidP="004E561D">
      <w:pPr>
        <w:snapToGrid w:val="0"/>
        <w:spacing w:after="120"/>
        <w:rPr>
          <w:rFonts w:asciiTheme="minorHAnsi" w:hAnsiTheme="minorHAnsi" w:cs="Calibri"/>
        </w:rPr>
      </w:pPr>
    </w:p>
    <w:p w14:paraId="16C555F1" w14:textId="77777777" w:rsidR="005C5F4D" w:rsidRPr="004E561D" w:rsidRDefault="005C5F4D" w:rsidP="004E561D">
      <w:pPr>
        <w:snapToGrid w:val="0"/>
        <w:spacing w:after="120"/>
        <w:rPr>
          <w:rFonts w:asciiTheme="minorHAnsi" w:hAnsiTheme="minorHAnsi" w:cs="Calibri"/>
        </w:rPr>
      </w:pPr>
    </w:p>
    <w:p w14:paraId="35611526" w14:textId="77777777" w:rsidR="005C5F4D" w:rsidRPr="004E561D" w:rsidRDefault="005C5F4D" w:rsidP="004E561D">
      <w:pPr>
        <w:snapToGrid w:val="0"/>
        <w:spacing w:after="120"/>
        <w:rPr>
          <w:rFonts w:asciiTheme="minorHAnsi" w:hAnsiTheme="minorHAnsi" w:cs="Calibri"/>
        </w:rPr>
      </w:pPr>
    </w:p>
    <w:p w14:paraId="12324F4E" w14:textId="77777777" w:rsidR="00393056" w:rsidRPr="004E561D" w:rsidRDefault="00393056" w:rsidP="004E561D">
      <w:pPr>
        <w:snapToGrid w:val="0"/>
        <w:spacing w:after="120"/>
        <w:rPr>
          <w:rFonts w:asciiTheme="minorHAnsi" w:hAnsiTheme="minorHAnsi" w:cs="Calibri"/>
          <w:b/>
          <w:bCs/>
          <w:u w:val="single"/>
        </w:rPr>
      </w:pPr>
    </w:p>
    <w:p w14:paraId="72BD8203" w14:textId="77777777" w:rsidR="00393056" w:rsidRPr="004E561D" w:rsidRDefault="00393056" w:rsidP="004E561D">
      <w:pPr>
        <w:snapToGrid w:val="0"/>
        <w:spacing w:after="120"/>
        <w:rPr>
          <w:rFonts w:asciiTheme="minorHAnsi" w:hAnsiTheme="minorHAnsi" w:cs="Calibri"/>
          <w:b/>
          <w:bCs/>
          <w:u w:val="single"/>
        </w:rPr>
      </w:pPr>
    </w:p>
    <w:p w14:paraId="6C0E4533" w14:textId="77777777" w:rsidR="00393056" w:rsidRPr="004E561D" w:rsidRDefault="00393056" w:rsidP="004E561D">
      <w:pPr>
        <w:snapToGrid w:val="0"/>
        <w:spacing w:after="120"/>
        <w:rPr>
          <w:rFonts w:asciiTheme="minorHAnsi" w:hAnsiTheme="minorHAnsi" w:cs="Calibri"/>
          <w:b/>
          <w:bCs/>
          <w:u w:val="single"/>
        </w:rPr>
      </w:pPr>
    </w:p>
    <w:p w14:paraId="5B9EAA44" w14:textId="77777777" w:rsidR="00393056" w:rsidRPr="004E561D" w:rsidRDefault="00393056" w:rsidP="004E561D">
      <w:pPr>
        <w:snapToGrid w:val="0"/>
        <w:spacing w:after="120"/>
        <w:rPr>
          <w:rFonts w:asciiTheme="minorHAnsi" w:hAnsiTheme="minorHAnsi" w:cs="Calibri"/>
          <w:b/>
          <w:bCs/>
          <w:u w:val="single"/>
        </w:rPr>
      </w:pPr>
    </w:p>
    <w:p w14:paraId="4B8F8E70" w14:textId="77777777" w:rsidR="00393056" w:rsidRPr="004E561D" w:rsidRDefault="00393056" w:rsidP="004E561D">
      <w:pPr>
        <w:snapToGrid w:val="0"/>
        <w:spacing w:after="120"/>
        <w:rPr>
          <w:rFonts w:asciiTheme="minorHAnsi" w:hAnsiTheme="minorHAnsi" w:cs="Calibri"/>
          <w:b/>
          <w:bCs/>
          <w:u w:val="single"/>
        </w:rPr>
      </w:pPr>
    </w:p>
    <w:p w14:paraId="1C9FE32A" w14:textId="77777777" w:rsidR="00393056" w:rsidRDefault="00393056" w:rsidP="004E561D">
      <w:pPr>
        <w:snapToGrid w:val="0"/>
        <w:spacing w:after="120"/>
        <w:rPr>
          <w:rFonts w:asciiTheme="minorHAnsi" w:hAnsiTheme="minorHAnsi" w:cs="Calibri"/>
          <w:b/>
          <w:bCs/>
          <w:u w:val="single"/>
        </w:rPr>
      </w:pPr>
    </w:p>
    <w:p w14:paraId="0708D2A8" w14:textId="77777777" w:rsidR="004E561D" w:rsidRDefault="004E561D" w:rsidP="004E561D">
      <w:pPr>
        <w:snapToGrid w:val="0"/>
        <w:spacing w:after="120"/>
        <w:rPr>
          <w:rFonts w:asciiTheme="minorHAnsi" w:hAnsiTheme="minorHAnsi" w:cs="Calibri"/>
          <w:b/>
          <w:bCs/>
          <w:u w:val="single"/>
        </w:rPr>
      </w:pPr>
    </w:p>
    <w:p w14:paraId="4B95ABDE" w14:textId="77777777" w:rsidR="004E561D" w:rsidRDefault="004E561D" w:rsidP="004E561D">
      <w:pPr>
        <w:snapToGrid w:val="0"/>
        <w:spacing w:after="120"/>
        <w:rPr>
          <w:rFonts w:asciiTheme="minorHAnsi" w:hAnsiTheme="minorHAnsi" w:cs="Calibri"/>
          <w:b/>
          <w:bCs/>
          <w:u w:val="single"/>
        </w:rPr>
      </w:pPr>
    </w:p>
    <w:p w14:paraId="40673276" w14:textId="77777777" w:rsidR="004E561D" w:rsidRDefault="004E561D" w:rsidP="004E561D">
      <w:pPr>
        <w:snapToGrid w:val="0"/>
        <w:spacing w:after="120"/>
        <w:rPr>
          <w:rFonts w:asciiTheme="minorHAnsi" w:hAnsiTheme="minorHAnsi" w:cs="Calibri"/>
          <w:b/>
          <w:bCs/>
          <w:u w:val="single"/>
        </w:rPr>
      </w:pPr>
    </w:p>
    <w:p w14:paraId="0C42DCB9" w14:textId="77777777" w:rsidR="004E561D" w:rsidRPr="004E561D" w:rsidRDefault="004E561D" w:rsidP="004E561D">
      <w:pPr>
        <w:snapToGrid w:val="0"/>
        <w:spacing w:after="120"/>
        <w:rPr>
          <w:rFonts w:asciiTheme="minorHAnsi" w:hAnsiTheme="minorHAnsi" w:cs="Calibri"/>
          <w:b/>
          <w:bCs/>
          <w:u w:val="single"/>
        </w:rPr>
      </w:pPr>
    </w:p>
    <w:p w14:paraId="27E890AC" w14:textId="77777777" w:rsidR="00393056" w:rsidRPr="004E561D" w:rsidRDefault="00393056" w:rsidP="004E561D">
      <w:pPr>
        <w:snapToGrid w:val="0"/>
        <w:spacing w:after="120"/>
        <w:rPr>
          <w:rFonts w:asciiTheme="minorHAnsi" w:hAnsiTheme="minorHAnsi" w:cs="Calibri"/>
          <w:b/>
          <w:bCs/>
          <w:u w:val="single"/>
        </w:rPr>
      </w:pPr>
    </w:p>
    <w:p w14:paraId="3B4F5F6A" w14:textId="3CDA908F" w:rsidR="00414A76" w:rsidRPr="004E561D" w:rsidRDefault="005C5F4D" w:rsidP="004E561D">
      <w:pPr>
        <w:snapToGrid w:val="0"/>
        <w:spacing w:after="120"/>
        <w:rPr>
          <w:rFonts w:asciiTheme="minorHAnsi" w:hAnsiTheme="minorHAnsi" w:cs="Calibri"/>
          <w:b/>
          <w:bCs/>
          <w:u w:val="single"/>
        </w:rPr>
      </w:pPr>
      <w:r w:rsidRPr="004E561D">
        <w:rPr>
          <w:rFonts w:asciiTheme="minorHAnsi" w:hAnsiTheme="minorHAnsi" w:cs="Calibri"/>
          <w:b/>
          <w:bCs/>
          <w:u w:val="single"/>
        </w:rPr>
        <w:t>Asistan’ın görüşme başında yapacağı aydınlatma:</w:t>
      </w:r>
    </w:p>
    <w:p w14:paraId="16B53601" w14:textId="3658E74C" w:rsidR="005C5F4D" w:rsidRPr="004E561D" w:rsidRDefault="005C5F4D" w:rsidP="004E561D">
      <w:pPr>
        <w:snapToGrid w:val="0"/>
        <w:spacing w:after="120"/>
        <w:jc w:val="both"/>
        <w:rPr>
          <w:rFonts w:asciiTheme="minorHAnsi" w:hAnsiTheme="minorHAnsi" w:cs="Calibri"/>
        </w:rPr>
      </w:pPr>
      <w:r w:rsidRPr="004E561D">
        <w:rPr>
          <w:rFonts w:asciiTheme="minorHAnsi" w:hAnsiTheme="minorHAnsi" w:cs="Calibri"/>
        </w:rPr>
        <w:t xml:space="preserve">Merhaba. Bu arama, iletişim bilgilerinizi ileten </w:t>
      </w:r>
      <w:r w:rsidRPr="004E561D">
        <w:rPr>
          <w:rFonts w:asciiTheme="minorHAnsi" w:eastAsiaTheme="majorEastAsia" w:hAnsiTheme="minorHAnsi" w:cs="Calibri"/>
        </w:rPr>
        <w:t xml:space="preserve"> [X]’in </w:t>
      </w:r>
      <w:r w:rsidRPr="004E561D">
        <w:rPr>
          <w:rFonts w:asciiTheme="minorHAnsi" w:hAnsiTheme="minorHAnsi" w:cs="Calibri"/>
        </w:rPr>
        <w:t>isteğiyle</w:t>
      </w:r>
      <w:r w:rsidRPr="004E561D">
        <w:rPr>
          <w:rFonts w:asciiTheme="minorHAnsi" w:eastAsiaTheme="majorEastAsia" w:hAnsiTheme="minorHAnsi" w:cs="Calibri"/>
        </w:rPr>
        <w:t> </w:t>
      </w:r>
      <w:r w:rsidRPr="004E561D">
        <w:rPr>
          <w:rFonts w:asciiTheme="minorHAnsi" w:hAnsiTheme="minorHAnsi" w:cs="Calibri"/>
        </w:rPr>
        <w:t xml:space="preserve">yapılmaktadır.  </w:t>
      </w:r>
      <w:r w:rsidRPr="004E561D">
        <w:rPr>
          <w:rFonts w:asciiTheme="minorHAnsi" w:eastAsiaTheme="majorEastAsia" w:hAnsiTheme="minorHAnsi" w:cs="Calibri"/>
        </w:rPr>
        <w:t>[X]</w:t>
      </w:r>
      <w:r w:rsidRPr="004E561D">
        <w:rPr>
          <w:rFonts w:asciiTheme="minorHAnsi" w:hAnsiTheme="minorHAnsi" w:cs="Calibri"/>
        </w:rPr>
        <w:t xml:space="preserve"> adına ……</w:t>
      </w:r>
      <w:r w:rsidR="00393056" w:rsidRPr="004E561D">
        <w:rPr>
          <w:rFonts w:asciiTheme="minorHAnsi" w:hAnsiTheme="minorHAnsi" w:cs="Calibri"/>
        </w:rPr>
        <w:t>’e</w:t>
      </w:r>
      <w:r w:rsidRPr="004E561D">
        <w:rPr>
          <w:rFonts w:asciiTheme="minorHAnsi" w:hAnsiTheme="minorHAnsi" w:cs="Calibri"/>
        </w:rPr>
        <w:t xml:space="preserve"> davet </w:t>
      </w:r>
      <w:r w:rsidR="00393056" w:rsidRPr="004E561D">
        <w:rPr>
          <w:rFonts w:asciiTheme="minorHAnsi" w:hAnsiTheme="minorHAnsi" w:cs="Calibri"/>
        </w:rPr>
        <w:t>amacıyla</w:t>
      </w:r>
      <w:r w:rsidRPr="004E561D">
        <w:rPr>
          <w:rFonts w:asciiTheme="minorHAnsi" w:hAnsiTheme="minorHAnsi" w:cs="Calibri"/>
        </w:rPr>
        <w:t xml:space="preserve"> Virtual Voice Brdige Self Service platformu </w:t>
      </w:r>
      <w:r w:rsidR="00393056" w:rsidRPr="004E561D">
        <w:rPr>
          <w:rFonts w:asciiTheme="minorHAnsi" w:hAnsiTheme="minorHAnsi" w:cs="Calibri"/>
        </w:rPr>
        <w:t>üzerinden size ulaşıyorum.</w:t>
      </w:r>
    </w:p>
    <w:p w14:paraId="4ED1F228" w14:textId="28BA860C" w:rsidR="005C5F4D" w:rsidRPr="004E561D" w:rsidRDefault="005C5F4D" w:rsidP="004E561D">
      <w:pPr>
        <w:snapToGrid w:val="0"/>
        <w:spacing w:after="120"/>
        <w:jc w:val="both"/>
        <w:rPr>
          <w:rFonts w:asciiTheme="minorHAnsi" w:hAnsiTheme="minorHAnsi" w:cs="Calibri"/>
        </w:rPr>
      </w:pPr>
      <w:r w:rsidRPr="004E561D">
        <w:rPr>
          <w:rFonts w:asciiTheme="minorHAnsi" w:hAnsiTheme="minorHAnsi" w:cs="Calibri"/>
        </w:rPr>
        <w:t>Görüşmemiz, güvenlik ve hizmet kalitesi amacıyla kaydedilir ve bazı veriler</w:t>
      </w:r>
      <w:r w:rsidRPr="004E561D">
        <w:rPr>
          <w:rFonts w:asciiTheme="minorHAnsi" w:eastAsiaTheme="majorEastAsia" w:hAnsiTheme="minorHAnsi" w:cs="Calibri"/>
        </w:rPr>
        <w:t> uluslararası teknik altyapılarda </w:t>
      </w:r>
      <w:r w:rsidRPr="004E561D">
        <w:rPr>
          <w:rFonts w:asciiTheme="minorHAnsi" w:hAnsiTheme="minorHAnsi" w:cs="Calibri"/>
        </w:rPr>
        <w:t>işlenebilir.</w:t>
      </w:r>
      <w:r w:rsidRPr="004E561D">
        <w:rPr>
          <w:rFonts w:asciiTheme="minorHAnsi" w:eastAsiaTheme="majorEastAsia" w:hAnsiTheme="minorHAnsi" w:cs="Calibri"/>
        </w:rPr>
        <w:t> </w:t>
      </w:r>
      <w:r w:rsidRPr="004E561D">
        <w:rPr>
          <w:rFonts w:asciiTheme="minorHAnsi" w:hAnsiTheme="minorHAnsi" w:cs="Calibri"/>
        </w:rPr>
        <w:t>Kişisel verileriniz ve haklarınıza ilişkin bilgi için web sitemizi ziyaret edebilir veya</w:t>
      </w:r>
      <w:r w:rsidRPr="004E561D">
        <w:rPr>
          <w:rFonts w:asciiTheme="minorHAnsi" w:eastAsiaTheme="majorEastAsia" w:hAnsiTheme="minorHAnsi" w:cs="Calibri"/>
        </w:rPr>
        <w:t> 1’e basa</w:t>
      </w:r>
      <w:r w:rsidRPr="004E561D">
        <w:rPr>
          <w:rFonts w:asciiTheme="minorHAnsi" w:hAnsiTheme="minorHAnsi" w:cs="Calibri"/>
        </w:rPr>
        <w:t>rak hemen dinleyebilirsiniz.</w:t>
      </w:r>
    </w:p>
    <w:p w14:paraId="5925A173" w14:textId="644CCDD3" w:rsidR="005C5F4D" w:rsidRPr="004E561D" w:rsidRDefault="00557994" w:rsidP="004E561D">
      <w:pPr>
        <w:snapToGrid w:val="0"/>
        <w:spacing w:after="120"/>
        <w:jc w:val="both"/>
        <w:rPr>
          <w:rFonts w:asciiTheme="minorHAnsi" w:hAnsiTheme="minorHAnsi" w:cs="Calibri"/>
        </w:rPr>
      </w:pPr>
      <w:commentRangeStart w:id="1"/>
      <w:r>
        <w:rPr>
          <w:rFonts w:asciiTheme="minorHAnsi" w:hAnsiTheme="minorHAnsi" w:cs="Calibri"/>
        </w:rPr>
        <w:t>U</w:t>
      </w:r>
      <w:r w:rsidR="005C5F4D" w:rsidRPr="004E561D">
        <w:rPr>
          <w:rFonts w:asciiTheme="minorHAnsi" w:hAnsiTheme="minorHAnsi" w:cs="Calibri"/>
        </w:rPr>
        <w:t xml:space="preserve">ygun buluyorsanız görüşmeye devam edebilir miyiz? </w:t>
      </w:r>
      <w:commentRangeEnd w:id="1"/>
      <w:r>
        <w:rPr>
          <w:rStyle w:val="CommentReference"/>
        </w:rPr>
        <w:commentReference w:id="1"/>
      </w:r>
    </w:p>
    <w:p w14:paraId="52C37B9F" w14:textId="7761BC47" w:rsidR="005C5F4D" w:rsidRDefault="005C5F4D" w:rsidP="004E561D">
      <w:pPr>
        <w:snapToGrid w:val="0"/>
        <w:spacing w:after="120"/>
        <w:jc w:val="both"/>
        <w:rPr>
          <w:rFonts w:asciiTheme="minorHAnsi" w:hAnsiTheme="minorHAnsi" w:cs="Calibri"/>
          <w:b/>
          <w:bCs/>
          <w:u w:val="single"/>
        </w:rPr>
      </w:pPr>
      <w:r w:rsidRPr="004E561D">
        <w:rPr>
          <w:rFonts w:asciiTheme="minorHAnsi" w:hAnsiTheme="minorHAnsi" w:cs="Calibri"/>
          <w:b/>
          <w:bCs/>
          <w:u w:val="single"/>
        </w:rPr>
        <w:t>1’e basıldığında dinlenecek ses kaydı aydınlatma</w:t>
      </w:r>
    </w:p>
    <w:p w14:paraId="65D14509" w14:textId="30117B05" w:rsidR="004E561D" w:rsidRDefault="004E561D" w:rsidP="004E561D">
      <w:pPr>
        <w:pStyle w:val="NormalWeb"/>
        <w:jc w:val="both"/>
        <w:rPr>
          <w:rFonts w:asciiTheme="minorHAnsi" w:hAnsiTheme="minorHAnsi" w:cs="Calibri"/>
        </w:rPr>
      </w:pPr>
      <w:r w:rsidRPr="004E561D">
        <w:rPr>
          <w:rFonts w:asciiTheme="minorHAnsi" w:hAnsiTheme="minorHAnsi" w:cs="Calibri"/>
        </w:rPr>
        <w:t>Merhaba, bu sesli bilgilendirme Virtual Voice Bridge Self Service platformu ile</w:t>
      </w:r>
      <w:r w:rsidR="00906238">
        <w:rPr>
          <w:rFonts w:asciiTheme="minorHAnsi" w:hAnsiTheme="minorHAnsi" w:cs="Calibri"/>
        </w:rPr>
        <w:t xml:space="preserve"> ilgili </w:t>
      </w:r>
      <w:r w:rsidR="00557994">
        <w:rPr>
          <w:rFonts w:asciiTheme="minorHAnsi" w:hAnsiTheme="minorHAnsi" w:cs="Calibri"/>
        </w:rPr>
        <w:t xml:space="preserve">kişisel veri </w:t>
      </w:r>
      <w:r w:rsidR="00906238">
        <w:rPr>
          <w:rFonts w:asciiTheme="minorHAnsi" w:hAnsiTheme="minorHAnsi" w:cs="Calibri"/>
        </w:rPr>
        <w:t>aydınlatma</w:t>
      </w:r>
      <w:r w:rsidR="00557994">
        <w:rPr>
          <w:rFonts w:asciiTheme="minorHAnsi" w:hAnsiTheme="minorHAnsi" w:cs="Calibri"/>
        </w:rPr>
        <w:t>sı</w:t>
      </w:r>
      <w:r w:rsidR="00906238">
        <w:rPr>
          <w:rFonts w:asciiTheme="minorHAnsi" w:hAnsiTheme="minorHAnsi" w:cs="Calibri"/>
        </w:rPr>
        <w:t xml:space="preserve"> içermektedir</w:t>
      </w:r>
      <w:r w:rsidRPr="004E561D">
        <w:rPr>
          <w:rFonts w:asciiTheme="minorHAnsi" w:hAnsiTheme="minorHAnsi" w:cs="Calibri"/>
        </w:rPr>
        <w:t>.</w:t>
      </w:r>
    </w:p>
    <w:p w14:paraId="4028004B" w14:textId="1667A324" w:rsidR="00906238" w:rsidRPr="004E561D" w:rsidRDefault="00906238" w:rsidP="004E561D">
      <w:pPr>
        <w:pStyle w:val="NormalWeb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Arama isteğinde bulunan platform kullanıcıları</w:t>
      </w:r>
      <w:r w:rsidR="00557994">
        <w:rPr>
          <w:rFonts w:asciiTheme="minorHAnsi" w:hAnsiTheme="minorHAnsi" w:cs="Calibri"/>
        </w:rPr>
        <w:t>mız</w:t>
      </w:r>
      <w:r w:rsidRPr="004E561D">
        <w:rPr>
          <w:rFonts w:asciiTheme="minorHAnsi" w:hAnsiTheme="minorHAnsi" w:cs="Calibri"/>
        </w:rPr>
        <w:t xml:space="preserve">, </w:t>
      </w:r>
      <w:r>
        <w:rPr>
          <w:rFonts w:asciiTheme="minorHAnsi" w:hAnsiTheme="minorHAnsi" w:cs="Calibri"/>
        </w:rPr>
        <w:t>arama yapılan kişilere</w:t>
      </w:r>
      <w:r w:rsidRPr="004E561D">
        <w:rPr>
          <w:rFonts w:asciiTheme="minorHAnsi" w:hAnsiTheme="minorHAnsi" w:cs="Calibri"/>
        </w:rPr>
        <w:t xml:space="preserve"> ait </w:t>
      </w:r>
      <w:r>
        <w:rPr>
          <w:rFonts w:asciiTheme="minorHAnsi" w:hAnsiTheme="minorHAnsi" w:cs="Calibri"/>
        </w:rPr>
        <w:t xml:space="preserve">kişisel </w:t>
      </w:r>
      <w:r w:rsidRPr="004E561D">
        <w:rPr>
          <w:rFonts w:asciiTheme="minorHAnsi" w:hAnsiTheme="minorHAnsi" w:cs="Calibri"/>
        </w:rPr>
        <w:t xml:space="preserve">verileri hukuka uygun şekilde temin etmek, </w:t>
      </w:r>
      <w:r>
        <w:rPr>
          <w:rFonts w:asciiTheme="minorHAnsi" w:hAnsiTheme="minorHAnsi" w:cs="Calibri"/>
        </w:rPr>
        <w:t xml:space="preserve">onları </w:t>
      </w:r>
      <w:r w:rsidRPr="004E561D">
        <w:rPr>
          <w:rFonts w:asciiTheme="minorHAnsi" w:hAnsiTheme="minorHAnsi" w:cs="Calibri"/>
        </w:rPr>
        <w:t>aydınlatmak ve gerekli hallerde açık rızalarını almakla sorumlu</w:t>
      </w:r>
      <w:r>
        <w:rPr>
          <w:rFonts w:asciiTheme="minorHAnsi" w:hAnsiTheme="minorHAnsi" w:cs="Calibri"/>
        </w:rPr>
        <w:t>dur</w:t>
      </w:r>
      <w:r w:rsidRPr="004E561D">
        <w:rPr>
          <w:rFonts w:asciiTheme="minorHAnsi" w:hAnsiTheme="minorHAnsi" w:cs="Calibri"/>
        </w:rPr>
        <w:t>.</w:t>
      </w:r>
    </w:p>
    <w:p w14:paraId="28524C47" w14:textId="0C1AD707" w:rsidR="004E561D" w:rsidRDefault="00906238" w:rsidP="004E561D">
      <w:pPr>
        <w:pStyle w:val="NormalWeb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A</w:t>
      </w:r>
      <w:r w:rsidRPr="004E561D">
        <w:rPr>
          <w:rFonts w:asciiTheme="minorHAnsi" w:hAnsiTheme="minorHAnsi" w:cs="Calibri"/>
        </w:rPr>
        <w:t>d, soyad, iletişim bilgileri, çağrı kayıtları, görüşme içerikleri</w:t>
      </w:r>
      <w:r>
        <w:rPr>
          <w:rFonts w:asciiTheme="minorHAnsi" w:hAnsiTheme="minorHAnsi" w:cs="Calibri"/>
        </w:rPr>
        <w:t>, davetlilerin yanıtları</w:t>
      </w:r>
      <w:r w:rsidRPr="004E561D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gibi k</w:t>
      </w:r>
      <w:r w:rsidR="004E561D" w:rsidRPr="004E561D">
        <w:rPr>
          <w:rFonts w:asciiTheme="minorHAnsi" w:hAnsiTheme="minorHAnsi" w:cs="Calibri"/>
        </w:rPr>
        <w:t xml:space="preserve">işisel veriler, Solid-ICT tarafından hizmetin sağlanması </w:t>
      </w:r>
      <w:r w:rsidRPr="00906238">
        <w:rPr>
          <w:rFonts w:asciiTheme="minorHAnsi" w:hAnsiTheme="minorHAnsi" w:cs="Calibri"/>
        </w:rPr>
        <w:t>ve kalite/güvenlik</w:t>
      </w:r>
      <w:r w:rsidRPr="004E561D">
        <w:rPr>
          <w:rFonts w:asciiTheme="minorHAnsi" w:hAnsiTheme="minorHAnsi" w:cs="Calibri"/>
        </w:rPr>
        <w:t xml:space="preserve"> amaçları</w:t>
      </w:r>
      <w:r w:rsidR="00557994">
        <w:rPr>
          <w:rFonts w:asciiTheme="minorHAnsi" w:hAnsiTheme="minorHAnsi" w:cs="Calibri"/>
        </w:rPr>
        <w:t xml:space="preserve"> için</w:t>
      </w:r>
      <w:r>
        <w:rPr>
          <w:rFonts w:asciiTheme="minorHAnsi" w:hAnsiTheme="minorHAnsi" w:cs="Calibri"/>
        </w:rPr>
        <w:t xml:space="preserve"> </w:t>
      </w:r>
      <w:r w:rsidR="00557994">
        <w:rPr>
          <w:rFonts w:asciiTheme="minorHAnsi" w:hAnsiTheme="minorHAnsi" w:cs="Calibri"/>
        </w:rPr>
        <w:t xml:space="preserve">otomatik yöntemlerle </w:t>
      </w:r>
      <w:r w:rsidR="004E561D" w:rsidRPr="004E561D">
        <w:rPr>
          <w:rFonts w:asciiTheme="minorHAnsi" w:hAnsiTheme="minorHAnsi" w:cs="Calibri"/>
        </w:rPr>
        <w:t xml:space="preserve">işlenmektedir. </w:t>
      </w:r>
    </w:p>
    <w:p w14:paraId="784509BE" w14:textId="46EE4AE5" w:rsidR="004E561D" w:rsidRPr="004E561D" w:rsidRDefault="00A271AE" w:rsidP="004E561D">
      <w:pPr>
        <w:pStyle w:val="NormalWeb"/>
        <w:jc w:val="both"/>
        <w:rPr>
          <w:rFonts w:asciiTheme="minorHAnsi" w:hAnsiTheme="minorHAnsi" w:cs="Calibri"/>
        </w:rPr>
      </w:pPr>
      <w:r w:rsidRPr="004E561D">
        <w:rPr>
          <w:rFonts w:asciiTheme="minorHAnsi" w:hAnsiTheme="minorHAnsi" w:cs="Calibri"/>
        </w:rPr>
        <w:t xml:space="preserve">VVB platformunda bazı veriler, </w:t>
      </w:r>
      <w:r>
        <w:rPr>
          <w:rFonts w:asciiTheme="minorHAnsi" w:hAnsiTheme="minorHAnsi" w:cs="Calibri"/>
        </w:rPr>
        <w:t>platformun</w:t>
      </w:r>
      <w:r w:rsidRPr="004E561D">
        <w:rPr>
          <w:rFonts w:asciiTheme="minorHAnsi" w:hAnsiTheme="minorHAnsi" w:cs="Calibri"/>
        </w:rPr>
        <w:t xml:space="preserve"> çalışması için </w:t>
      </w:r>
      <w:r>
        <w:rPr>
          <w:rFonts w:asciiTheme="minorHAnsi" w:hAnsiTheme="minorHAnsi" w:cs="Calibri"/>
        </w:rPr>
        <w:t xml:space="preserve">güvenli </w:t>
      </w:r>
      <w:r w:rsidRPr="00906238">
        <w:rPr>
          <w:rFonts w:asciiTheme="minorHAnsi" w:hAnsiTheme="minorHAnsi" w:cs="Calibri"/>
        </w:rPr>
        <w:t>uluslararası teknik altyapılarda işlenebilir.</w:t>
      </w:r>
      <w:r>
        <w:rPr>
          <w:rFonts w:asciiTheme="minorHAnsi" w:hAnsiTheme="minorHAnsi" w:cs="Calibri"/>
        </w:rPr>
        <w:t xml:space="preserve"> Davet yanıtlarınız arama isteğinde bulunan platform kullanıcımız ile paylaşılır. Kişisel </w:t>
      </w:r>
      <w:r w:rsidR="004E561D" w:rsidRPr="00906238">
        <w:rPr>
          <w:rFonts w:asciiTheme="minorHAnsi" w:hAnsiTheme="minorHAnsi" w:cs="Calibri"/>
        </w:rPr>
        <w:t xml:space="preserve">Veriler </w:t>
      </w:r>
      <w:r w:rsidR="00906238">
        <w:rPr>
          <w:rFonts w:asciiTheme="minorHAnsi" w:hAnsiTheme="minorHAnsi" w:cs="Calibri"/>
        </w:rPr>
        <w:t>diğer üçüncü kişilerle</w:t>
      </w:r>
      <w:r w:rsidR="004E561D" w:rsidRPr="004E561D">
        <w:rPr>
          <w:rFonts w:asciiTheme="minorHAnsi" w:hAnsiTheme="minorHAnsi" w:cs="Calibri"/>
        </w:rPr>
        <w:t xml:space="preserve"> paylaşılmaz.</w:t>
      </w:r>
    </w:p>
    <w:p w14:paraId="3F909666" w14:textId="2C3B6783" w:rsidR="004E561D" w:rsidRPr="004E561D" w:rsidRDefault="00557994" w:rsidP="004E561D">
      <w:pPr>
        <w:pStyle w:val="NormalWeb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Kişisel v</w:t>
      </w:r>
      <w:r w:rsidR="004E561D" w:rsidRPr="004E561D">
        <w:rPr>
          <w:rFonts w:asciiTheme="minorHAnsi" w:hAnsiTheme="minorHAnsi" w:cs="Calibri"/>
        </w:rPr>
        <w:t>erilerinizin işlenip işlenmediğini</w:t>
      </w:r>
      <w:r>
        <w:rPr>
          <w:rFonts w:asciiTheme="minorHAnsi" w:hAnsiTheme="minorHAnsi" w:cs="Calibri"/>
        </w:rPr>
        <w:t>, işleme amaçlarını, kullanımın uygunluğunu</w:t>
      </w:r>
      <w:r w:rsidR="004E561D" w:rsidRPr="004E561D">
        <w:rPr>
          <w:rFonts w:asciiTheme="minorHAnsi" w:hAnsiTheme="minorHAnsi" w:cs="Calibri"/>
        </w:rPr>
        <w:t xml:space="preserve"> öğrenebilir, eksik veya yanlış verilerin düzeltilmesini, silinmesini veya </w:t>
      </w:r>
      <w:r>
        <w:rPr>
          <w:rFonts w:asciiTheme="minorHAnsi" w:hAnsiTheme="minorHAnsi" w:cs="Calibri"/>
        </w:rPr>
        <w:t>yok edilmesini</w:t>
      </w:r>
      <w:r w:rsidR="004E561D" w:rsidRPr="004E561D">
        <w:rPr>
          <w:rFonts w:asciiTheme="minorHAnsi" w:hAnsiTheme="minorHAnsi" w:cs="Calibri"/>
        </w:rPr>
        <w:t xml:space="preserve"> talep edebilir, </w:t>
      </w:r>
      <w:r>
        <w:rPr>
          <w:rFonts w:asciiTheme="minorHAnsi" w:hAnsiTheme="minorHAnsi" w:cs="Calibri"/>
        </w:rPr>
        <w:t xml:space="preserve">üçüncü taraflara </w:t>
      </w:r>
      <w:r w:rsidR="004E561D" w:rsidRPr="004E561D">
        <w:rPr>
          <w:rFonts w:asciiTheme="minorHAnsi" w:hAnsiTheme="minorHAnsi" w:cs="Calibri"/>
        </w:rPr>
        <w:t>veri aktarımı ve haklarınız hakkında bilgi alabilir</w:t>
      </w:r>
      <w:r>
        <w:rPr>
          <w:rFonts w:asciiTheme="minorHAnsi" w:hAnsiTheme="minorHAnsi" w:cs="Calibri"/>
        </w:rPr>
        <w:t>, KVKK 11. Maddede öngörülen talep ve itiraz haklarınızı kullanabilir</w:t>
      </w:r>
      <w:r w:rsidR="004E561D" w:rsidRPr="004E561D">
        <w:rPr>
          <w:rFonts w:asciiTheme="minorHAnsi" w:hAnsiTheme="minorHAnsi" w:cs="Calibri"/>
        </w:rPr>
        <w:t>siniz.</w:t>
      </w:r>
    </w:p>
    <w:p w14:paraId="28E6A085" w14:textId="1CB3DC6C" w:rsidR="004E561D" w:rsidRPr="004E561D" w:rsidRDefault="004E561D" w:rsidP="004E561D">
      <w:pPr>
        <w:pStyle w:val="NormalWeb"/>
        <w:jc w:val="both"/>
        <w:rPr>
          <w:rFonts w:asciiTheme="minorHAnsi" w:hAnsiTheme="minorHAnsi" w:cs="Calibri"/>
        </w:rPr>
      </w:pPr>
      <w:r w:rsidRPr="004E561D">
        <w:rPr>
          <w:rFonts w:asciiTheme="minorHAnsi" w:hAnsiTheme="minorHAnsi" w:cs="Calibri"/>
        </w:rPr>
        <w:t xml:space="preserve">Detaylı bilgi için </w:t>
      </w:r>
      <w:r w:rsidR="00557994" w:rsidRPr="00414A76">
        <w:rPr>
          <w:rFonts w:asciiTheme="minorHAnsi" w:hAnsiTheme="minorHAnsi" w:cs="Calibri"/>
          <w:color w:val="000000"/>
        </w:rPr>
        <w:t>[</w:t>
      </w:r>
      <w:r w:rsidR="00557994">
        <w:rPr>
          <w:rFonts w:asciiTheme="minorHAnsi" w:hAnsiTheme="minorHAnsi" w:cs="Calibri"/>
          <w:color w:val="000000"/>
        </w:rPr>
        <w:t>www……</w:t>
      </w:r>
      <w:r w:rsidR="00557994" w:rsidRPr="00414A76">
        <w:rPr>
          <w:rFonts w:asciiTheme="minorHAnsi" w:hAnsiTheme="minorHAnsi" w:cs="Calibri"/>
          <w:color w:val="000000"/>
        </w:rPr>
        <w:t>]</w:t>
      </w:r>
      <w:r w:rsidR="00557994">
        <w:rPr>
          <w:rFonts w:asciiTheme="minorHAnsi" w:hAnsiTheme="minorHAnsi" w:cs="Calibri"/>
          <w:color w:val="000000"/>
        </w:rPr>
        <w:t xml:space="preserve"> adresli</w:t>
      </w:r>
      <w:r w:rsidR="00557994" w:rsidRPr="00414A76">
        <w:rPr>
          <w:rFonts w:asciiTheme="minorHAnsi" w:hAnsiTheme="minorHAnsi" w:cs="Calibri"/>
          <w:color w:val="000000"/>
        </w:rPr>
        <w:t xml:space="preserve"> </w:t>
      </w:r>
      <w:r w:rsidRPr="004E561D">
        <w:rPr>
          <w:rFonts w:asciiTheme="minorHAnsi" w:hAnsiTheme="minorHAnsi" w:cs="Calibri"/>
        </w:rPr>
        <w:t>web sitemizi ziyaret edebilirsiniz. Teşekkürler.</w:t>
      </w:r>
    </w:p>
    <w:p w14:paraId="61BE14D9" w14:textId="43D12250" w:rsidR="004E561D" w:rsidRPr="004E561D" w:rsidRDefault="004E561D" w:rsidP="00557994">
      <w:pPr>
        <w:snapToGrid w:val="0"/>
        <w:spacing w:after="120"/>
        <w:jc w:val="both"/>
        <w:rPr>
          <w:rFonts w:asciiTheme="minorHAnsi" w:hAnsiTheme="minorHAnsi" w:cs="Calibri"/>
          <w:b/>
          <w:bCs/>
          <w:u w:val="single"/>
        </w:rPr>
      </w:pPr>
    </w:p>
    <w:sectPr w:rsidR="004E561D" w:rsidRPr="004E56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Author" w:initials="A">
    <w:p w14:paraId="7D1D0132" w14:textId="77777777" w:rsidR="004E561D" w:rsidRDefault="004E561D" w:rsidP="004E561D">
      <w:r>
        <w:rPr>
          <w:rStyle w:val="CommentReference"/>
        </w:rPr>
        <w:annotationRef/>
      </w:r>
      <w:r>
        <w:rPr>
          <w:b/>
          <w:bCs/>
          <w:color w:val="000000"/>
          <w:sz w:val="20"/>
          <w:szCs w:val="20"/>
        </w:rPr>
        <w:t>kvkk@solidict.com</w:t>
      </w:r>
      <w:r>
        <w:rPr>
          <w:color w:val="000000"/>
          <w:sz w:val="20"/>
          <w:szCs w:val="20"/>
        </w:rPr>
        <w:t xml:space="preserve"> gibi bir mail adresi oluşturmakta fayda var. </w:t>
      </w:r>
    </w:p>
  </w:comment>
  <w:comment w:id="1" w:author="Author" w:initials="A">
    <w:p w14:paraId="7181118F" w14:textId="77777777" w:rsidR="00557994" w:rsidRDefault="00557994" w:rsidP="00557994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Hatta bu kısımla rıza da almış oluyorsunuz.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D1D0132" w15:done="0"/>
  <w15:commentEx w15:paraId="7181118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D1D0132" w16cid:durableId="475465E4"/>
  <w16cid:commentId w16cid:paraId="7181118F" w16cid:durableId="4B861C9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15822"/>
    <w:multiLevelType w:val="multilevel"/>
    <w:tmpl w:val="D71E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3638A"/>
    <w:multiLevelType w:val="multilevel"/>
    <w:tmpl w:val="08B0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C2B5F"/>
    <w:multiLevelType w:val="multilevel"/>
    <w:tmpl w:val="1B7C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5C7208"/>
    <w:multiLevelType w:val="multilevel"/>
    <w:tmpl w:val="EAFED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35318D"/>
    <w:multiLevelType w:val="multilevel"/>
    <w:tmpl w:val="4C0C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CA7566"/>
    <w:multiLevelType w:val="multilevel"/>
    <w:tmpl w:val="1D00F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89245E"/>
    <w:multiLevelType w:val="hybridMultilevel"/>
    <w:tmpl w:val="BDCCB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77DC3"/>
    <w:multiLevelType w:val="multilevel"/>
    <w:tmpl w:val="E09E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D2212"/>
    <w:multiLevelType w:val="multilevel"/>
    <w:tmpl w:val="9760B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263F8C"/>
    <w:multiLevelType w:val="multilevel"/>
    <w:tmpl w:val="46F47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2C16DD"/>
    <w:multiLevelType w:val="multilevel"/>
    <w:tmpl w:val="85E8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E14F2B"/>
    <w:multiLevelType w:val="multilevel"/>
    <w:tmpl w:val="DCE24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8A40CB"/>
    <w:multiLevelType w:val="multilevel"/>
    <w:tmpl w:val="F850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842B07"/>
    <w:multiLevelType w:val="multilevel"/>
    <w:tmpl w:val="E0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C85569"/>
    <w:multiLevelType w:val="multilevel"/>
    <w:tmpl w:val="B60A2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6C68EB"/>
    <w:multiLevelType w:val="multilevel"/>
    <w:tmpl w:val="8292B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B3063A"/>
    <w:multiLevelType w:val="multilevel"/>
    <w:tmpl w:val="3408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1167453">
    <w:abstractNumId w:val="5"/>
  </w:num>
  <w:num w:numId="2" w16cid:durableId="1809741324">
    <w:abstractNumId w:val="11"/>
  </w:num>
  <w:num w:numId="3" w16cid:durableId="713698759">
    <w:abstractNumId w:val="1"/>
  </w:num>
  <w:num w:numId="4" w16cid:durableId="394738971">
    <w:abstractNumId w:val="10"/>
  </w:num>
  <w:num w:numId="5" w16cid:durableId="193346051">
    <w:abstractNumId w:val="15"/>
  </w:num>
  <w:num w:numId="6" w16cid:durableId="1526865290">
    <w:abstractNumId w:val="8"/>
  </w:num>
  <w:num w:numId="7" w16cid:durableId="588541856">
    <w:abstractNumId w:val="0"/>
  </w:num>
  <w:num w:numId="8" w16cid:durableId="1305624128">
    <w:abstractNumId w:val="3"/>
  </w:num>
  <w:num w:numId="9" w16cid:durableId="429929651">
    <w:abstractNumId w:val="9"/>
  </w:num>
  <w:num w:numId="10" w16cid:durableId="1559389990">
    <w:abstractNumId w:val="16"/>
  </w:num>
  <w:num w:numId="11" w16cid:durableId="949434896">
    <w:abstractNumId w:val="12"/>
  </w:num>
  <w:num w:numId="12" w16cid:durableId="1100219831">
    <w:abstractNumId w:val="4"/>
  </w:num>
  <w:num w:numId="13" w16cid:durableId="576599111">
    <w:abstractNumId w:val="14"/>
  </w:num>
  <w:num w:numId="14" w16cid:durableId="1784690701">
    <w:abstractNumId w:val="7"/>
  </w:num>
  <w:num w:numId="15" w16cid:durableId="839005456">
    <w:abstractNumId w:val="2"/>
  </w:num>
  <w:num w:numId="16" w16cid:durableId="563301437">
    <w:abstractNumId w:val="13"/>
  </w:num>
  <w:num w:numId="17" w16cid:durableId="3598608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removePersonalInformation/>
  <w:removeDateAndTim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76"/>
    <w:rsid w:val="00013062"/>
    <w:rsid w:val="000820B4"/>
    <w:rsid w:val="001520F4"/>
    <w:rsid w:val="00393056"/>
    <w:rsid w:val="003D45FE"/>
    <w:rsid w:val="00414A76"/>
    <w:rsid w:val="004E561D"/>
    <w:rsid w:val="00557994"/>
    <w:rsid w:val="005C5F4D"/>
    <w:rsid w:val="007E47FA"/>
    <w:rsid w:val="00854503"/>
    <w:rsid w:val="008B3D56"/>
    <w:rsid w:val="00906238"/>
    <w:rsid w:val="009434C0"/>
    <w:rsid w:val="00A10734"/>
    <w:rsid w:val="00A271AE"/>
    <w:rsid w:val="00A866EF"/>
    <w:rsid w:val="00AC7679"/>
    <w:rsid w:val="00B309DD"/>
    <w:rsid w:val="00CE0C2D"/>
    <w:rsid w:val="00D70AA9"/>
    <w:rsid w:val="00F7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1B8A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73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A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A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A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A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A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A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A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A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A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A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A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A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A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A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A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A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A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A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A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A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A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A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A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A7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14A7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A10734"/>
  </w:style>
  <w:style w:type="character" w:styleId="CommentReference">
    <w:name w:val="annotation reference"/>
    <w:basedOn w:val="DefaultParagraphFont"/>
    <w:uiPriority w:val="99"/>
    <w:semiHidden/>
    <w:unhideWhenUsed/>
    <w:rsid w:val="004E56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6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61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6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61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4E56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9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2025-11-19T16:47:00Z</dcterms:created>
  <dcterms:modified xsi:type="dcterms:W3CDTF">2025-11-20T11:25:00Z</dcterms:modified>
</cp:coreProperties>
</file>